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0" w:type="auto"/>
        <w:jc w:val="right"/>
        <w:tblLook w:val="04A0" w:firstRow="1" w:lastRow="0" w:firstColumn="1" w:lastColumn="0" w:noHBand="0" w:noVBand="1"/>
      </w:tblPr>
      <w:tblGrid>
        <w:gridCol w:w="5098"/>
        <w:gridCol w:w="5114"/>
      </w:tblGrid>
      <w:tr w:rsidR="00E14F7C" w14:paraId="57A34A46" w14:textId="77777777" w:rsidTr="00570561">
        <w:trPr>
          <w:trHeight w:val="543"/>
          <w:jc w:val="right"/>
        </w:trPr>
        <w:tc>
          <w:tcPr>
            <w:tcW w:w="5098" w:type="dxa"/>
          </w:tcPr>
          <w:p w14:paraId="617CF2B0" w14:textId="0FABBE3F" w:rsidR="00B43266" w:rsidRPr="006F00C0" w:rsidRDefault="002E2FE9" w:rsidP="00F35411">
            <w:pPr>
              <w:rPr>
                <w:b/>
                <w:sz w:val="22"/>
                <w:szCs w:val="22"/>
              </w:rPr>
            </w:pPr>
            <w:r>
              <w:rPr>
                <w:sz w:val="22"/>
                <w:szCs w:val="22"/>
              </w:rPr>
              <w:t>2019</w:t>
            </w:r>
            <w:r w:rsidR="00DA177D" w:rsidRPr="006F00C0">
              <w:rPr>
                <w:sz w:val="22"/>
                <w:szCs w:val="22"/>
              </w:rPr>
              <w:t xml:space="preserve"> </w:t>
            </w:r>
            <w:r w:rsidR="00F35411" w:rsidRPr="006F00C0">
              <w:rPr>
                <w:sz w:val="22"/>
                <w:szCs w:val="22"/>
              </w:rPr>
              <w:t xml:space="preserve">koetoimitsijan toimintaohje </w:t>
            </w:r>
            <w:r w:rsidR="00B43266" w:rsidRPr="006F00C0">
              <w:rPr>
                <w:b/>
                <w:sz w:val="22"/>
                <w:szCs w:val="22"/>
              </w:rPr>
              <w:t>(</w:t>
            </w:r>
            <w:r w:rsidR="00447142" w:rsidRPr="006F00C0">
              <w:rPr>
                <w:b/>
                <w:sz w:val="22"/>
                <w:szCs w:val="22"/>
              </w:rPr>
              <w:t>KVK</w:t>
            </w:r>
            <w:r w:rsidR="00B43266" w:rsidRPr="006F00C0">
              <w:rPr>
                <w:b/>
                <w:sz w:val="22"/>
                <w:szCs w:val="22"/>
              </w:rPr>
              <w:t>)</w:t>
            </w:r>
          </w:p>
          <w:p w14:paraId="08F02A66" w14:textId="77777777" w:rsidR="00EA2B72" w:rsidRPr="006F00C0" w:rsidRDefault="00EA2B72" w:rsidP="001F7986">
            <w:pPr>
              <w:pStyle w:val="Eivli"/>
              <w:rPr>
                <w:rFonts w:asciiTheme="minorHAnsi" w:hAnsiTheme="minorHAnsi" w:cstheme="minorHAnsi"/>
                <w:b/>
              </w:rPr>
            </w:pPr>
          </w:p>
          <w:p w14:paraId="75E7B42E" w14:textId="5F9F8B85" w:rsidR="007F221E" w:rsidRPr="006F00C0"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bookmarkStart w:id="0" w:name="_Hlk79672240"/>
            <w:r w:rsidRPr="006F00C0">
              <w:rPr>
                <w:color w:val="000000"/>
                <w:sz w:val="22"/>
                <w:szCs w:val="22"/>
              </w:rPr>
              <w:t>Hyväksytty Kennelliito</w:t>
            </w:r>
            <w:r w:rsidR="006A2DCF" w:rsidRPr="006F00C0">
              <w:rPr>
                <w:color w:val="000000"/>
                <w:sz w:val="22"/>
                <w:szCs w:val="22"/>
              </w:rPr>
              <w:t xml:space="preserve">ssa </w:t>
            </w:r>
            <w:r w:rsidR="00960615" w:rsidRPr="006F00C0">
              <w:rPr>
                <w:color w:val="000000"/>
                <w:sz w:val="22"/>
                <w:szCs w:val="22"/>
              </w:rPr>
              <w:t>25.11.20</w:t>
            </w:r>
            <w:r w:rsidR="00AE28FA" w:rsidRPr="006F00C0">
              <w:rPr>
                <w:color w:val="000000"/>
                <w:sz w:val="22"/>
                <w:szCs w:val="22"/>
              </w:rPr>
              <w:t>18</w:t>
            </w:r>
          </w:p>
          <w:p w14:paraId="54F83B6D" w14:textId="6D02CAB2" w:rsidR="007F221E" w:rsidRPr="006F00C0"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6F00C0">
              <w:rPr>
                <w:color w:val="000000"/>
                <w:sz w:val="22"/>
                <w:szCs w:val="22"/>
              </w:rPr>
              <w:t xml:space="preserve">Voimassa </w:t>
            </w:r>
            <w:r w:rsidR="00AE28FA" w:rsidRPr="006F00C0">
              <w:rPr>
                <w:color w:val="000000"/>
                <w:sz w:val="22"/>
                <w:szCs w:val="22"/>
              </w:rPr>
              <w:t xml:space="preserve">1.1.2019 </w:t>
            </w:r>
            <w:r w:rsidRPr="006F00C0">
              <w:rPr>
                <w:color w:val="000000"/>
                <w:sz w:val="22"/>
                <w:szCs w:val="22"/>
              </w:rPr>
              <w:t>alkaen</w:t>
            </w:r>
          </w:p>
          <w:bookmarkEnd w:id="0"/>
          <w:p w14:paraId="511DCA74" w14:textId="222B1ED2" w:rsidR="00B43266" w:rsidRDefault="00B43266" w:rsidP="001F7986">
            <w:pPr>
              <w:rPr>
                <w:rFonts w:cs="Arial"/>
              </w:rPr>
            </w:pPr>
          </w:p>
        </w:tc>
        <w:tc>
          <w:tcPr>
            <w:tcW w:w="5114" w:type="dxa"/>
          </w:tcPr>
          <w:p w14:paraId="3B060B1D" w14:textId="10898ECB" w:rsidR="00B43266" w:rsidRPr="00F82D7C" w:rsidRDefault="000E7C5F" w:rsidP="009230D5">
            <w:pPr>
              <w:rPr>
                <w:b/>
                <w:sz w:val="22"/>
                <w:szCs w:val="22"/>
              </w:rPr>
            </w:pPr>
            <w:r>
              <w:rPr>
                <w:sz w:val="22"/>
                <w:szCs w:val="22"/>
              </w:rPr>
              <w:t>Uusi</w:t>
            </w:r>
            <w:r w:rsidR="00E14F7C" w:rsidRPr="00F82D7C">
              <w:rPr>
                <w:sz w:val="22"/>
                <w:szCs w:val="22"/>
              </w:rPr>
              <w:t xml:space="preserve"> </w:t>
            </w:r>
            <w:r w:rsidR="005C650C">
              <w:rPr>
                <w:sz w:val="22"/>
                <w:szCs w:val="22"/>
              </w:rPr>
              <w:t xml:space="preserve">2025 </w:t>
            </w:r>
            <w:r w:rsidR="009230D5">
              <w:rPr>
                <w:sz w:val="22"/>
                <w:szCs w:val="22"/>
              </w:rPr>
              <w:t xml:space="preserve">koetoimitsijan toimintaohje </w:t>
            </w:r>
            <w:r w:rsidR="00B43266" w:rsidRPr="00F82D7C">
              <w:rPr>
                <w:b/>
                <w:sz w:val="22"/>
                <w:szCs w:val="22"/>
              </w:rPr>
              <w:t>(</w:t>
            </w:r>
            <w:r w:rsidR="00447142" w:rsidRPr="00F82D7C">
              <w:rPr>
                <w:b/>
                <w:sz w:val="22"/>
                <w:szCs w:val="22"/>
              </w:rPr>
              <w:t>KVK</w:t>
            </w:r>
            <w:r w:rsidR="00B43266" w:rsidRPr="00F82D7C">
              <w:rPr>
                <w:b/>
                <w:sz w:val="22"/>
                <w:szCs w:val="22"/>
              </w:rPr>
              <w:t>)</w:t>
            </w:r>
          </w:p>
          <w:p w14:paraId="226A2749" w14:textId="08263C87" w:rsidR="00EA2B72" w:rsidRPr="00F82D7C" w:rsidRDefault="002E2FE9" w:rsidP="00B43266">
            <w:pPr>
              <w:spacing w:line="259" w:lineRule="auto"/>
              <w:ind w:left="4"/>
              <w:rPr>
                <w:sz w:val="22"/>
                <w:szCs w:val="22"/>
              </w:rPr>
            </w:pPr>
            <w:r>
              <w:rPr>
                <w:sz w:val="22"/>
                <w:szCs w:val="22"/>
              </w:rPr>
              <w:t>Hyväksytty SKL 26.5.2024</w:t>
            </w:r>
          </w:p>
          <w:p w14:paraId="71E53066" w14:textId="3AE21A83" w:rsidR="00B43266" w:rsidRPr="000719ED"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0719ED">
              <w:rPr>
                <w:sz w:val="22"/>
                <w:szCs w:val="22"/>
              </w:rPr>
              <w:t>Hyväksytty</w:t>
            </w:r>
            <w:r w:rsidR="00AA58EA" w:rsidRPr="000719ED">
              <w:rPr>
                <w:sz w:val="22"/>
                <w:szCs w:val="22"/>
              </w:rPr>
              <w:t xml:space="preserve"> </w:t>
            </w:r>
            <w:r w:rsidR="004C0356">
              <w:rPr>
                <w:sz w:val="22"/>
                <w:szCs w:val="22"/>
              </w:rPr>
              <w:t>r</w:t>
            </w:r>
            <w:r w:rsidR="00AA58EA" w:rsidRPr="000719ED">
              <w:rPr>
                <w:sz w:val="22"/>
                <w:szCs w:val="22"/>
              </w:rPr>
              <w:t xml:space="preserve">otujärjestössä </w:t>
            </w:r>
            <w:r w:rsidR="000719ED" w:rsidRPr="000719ED">
              <w:rPr>
                <w:sz w:val="22"/>
                <w:szCs w:val="22"/>
              </w:rPr>
              <w:t>06.02.2024</w:t>
            </w:r>
          </w:p>
          <w:p w14:paraId="007EA33B" w14:textId="31F33B9A" w:rsidR="00B43266" w:rsidRPr="000719ED"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0719ED">
              <w:rPr>
                <w:sz w:val="22"/>
                <w:szCs w:val="22"/>
              </w:rPr>
              <w:t xml:space="preserve">Voimassa </w:t>
            </w:r>
            <w:r w:rsidR="00447142" w:rsidRPr="000719ED">
              <w:rPr>
                <w:sz w:val="22"/>
                <w:szCs w:val="22"/>
              </w:rPr>
              <w:t>1.1.</w:t>
            </w:r>
            <w:r w:rsidRPr="000719ED">
              <w:rPr>
                <w:sz w:val="22"/>
                <w:szCs w:val="22"/>
              </w:rPr>
              <w:t>202</w:t>
            </w:r>
            <w:r w:rsidR="00B42937" w:rsidRPr="000719ED">
              <w:rPr>
                <w:sz w:val="22"/>
                <w:szCs w:val="22"/>
              </w:rPr>
              <w:t>5</w:t>
            </w:r>
            <w:r w:rsidRPr="000719ED">
              <w:rPr>
                <w:sz w:val="22"/>
                <w:szCs w:val="22"/>
              </w:rPr>
              <w:t xml:space="preserve"> alkaen</w:t>
            </w:r>
          </w:p>
          <w:p w14:paraId="7EECA5D8" w14:textId="5BE4A029" w:rsidR="00B43266" w:rsidRPr="00F82D7C" w:rsidRDefault="00B43266" w:rsidP="00F27675">
            <w:pPr>
              <w:rPr>
                <w:sz w:val="22"/>
                <w:szCs w:val="22"/>
              </w:rPr>
            </w:pPr>
          </w:p>
        </w:tc>
      </w:tr>
      <w:tr w:rsidR="00642F2E" w14:paraId="5C6B6911" w14:textId="77777777" w:rsidTr="00570561">
        <w:trPr>
          <w:trHeight w:val="551"/>
          <w:jc w:val="right"/>
        </w:trPr>
        <w:tc>
          <w:tcPr>
            <w:tcW w:w="5098" w:type="dxa"/>
          </w:tcPr>
          <w:p w14:paraId="7EC6DE1F" w14:textId="77777777" w:rsidR="00B90D5D" w:rsidRDefault="00F23F2B" w:rsidP="00642F2E">
            <w:pPr>
              <w:pStyle w:val="Eivli"/>
            </w:pPr>
            <w:r>
              <w:t xml:space="preserve">KUORMANVETOKOKEET - TOIMINTAOHJEET KOETOIMITSIJALLE </w:t>
            </w:r>
          </w:p>
          <w:p w14:paraId="0C944B77" w14:textId="77777777" w:rsidR="00B90D5D" w:rsidRDefault="00B90D5D" w:rsidP="00642F2E">
            <w:pPr>
              <w:pStyle w:val="Eivli"/>
            </w:pPr>
          </w:p>
          <w:p w14:paraId="1444642E" w14:textId="2E44483E" w:rsidR="00642F2E" w:rsidRDefault="00F23F2B" w:rsidP="00642F2E">
            <w:pPr>
              <w:pStyle w:val="Eivli"/>
            </w:pPr>
            <w:r>
              <w:t>Seuraavassa on selvitetty koetoimitsijan tehtäviä ja ohjeita ennen koetta, kuormanvetokokeen aikana sekä sen jälkeen</w:t>
            </w:r>
            <w:r w:rsidR="00CA3E63">
              <w:t>.</w:t>
            </w:r>
          </w:p>
        </w:tc>
        <w:tc>
          <w:tcPr>
            <w:tcW w:w="5114" w:type="dxa"/>
          </w:tcPr>
          <w:p w14:paraId="328D750B" w14:textId="77777777" w:rsidR="00B96940" w:rsidRPr="00B96940" w:rsidRDefault="00B96940" w:rsidP="00B96940">
            <w:pPr>
              <w:pStyle w:val="Eivli"/>
            </w:pPr>
            <w:r w:rsidRPr="00B96940">
              <w:t xml:space="preserve">KUORMANVETOKOKEET - TOIMINTAOHJEET KOETOIMITSIJALLE </w:t>
            </w:r>
          </w:p>
          <w:p w14:paraId="3B0E8108" w14:textId="77777777" w:rsidR="00B96940" w:rsidRPr="00B96940" w:rsidRDefault="00B96940" w:rsidP="00B96940">
            <w:pPr>
              <w:rPr>
                <w:sz w:val="22"/>
                <w:szCs w:val="22"/>
              </w:rPr>
            </w:pPr>
          </w:p>
          <w:p w14:paraId="3678E34D" w14:textId="77777777" w:rsidR="00B96940" w:rsidRPr="00B96940" w:rsidRDefault="00B96940" w:rsidP="00B96940">
            <w:pPr>
              <w:rPr>
                <w:sz w:val="22"/>
                <w:szCs w:val="22"/>
              </w:rPr>
            </w:pPr>
            <w:r w:rsidRPr="00B96940">
              <w:rPr>
                <w:sz w:val="22"/>
                <w:szCs w:val="22"/>
              </w:rPr>
              <w:t xml:space="preserve">Seuraavassa on selvitetty koetoimitsijan tehtäviä ja ohjeita ennen koetta, kuormanvetokokeen aikana sekä sen jälkeen. </w:t>
            </w:r>
          </w:p>
          <w:p w14:paraId="1EC3E66B" w14:textId="19DCB532" w:rsidR="00ED4B6B" w:rsidRPr="00B96940" w:rsidRDefault="00ED4B6B" w:rsidP="006225DF">
            <w:pPr>
              <w:rPr>
                <w:sz w:val="22"/>
                <w:szCs w:val="22"/>
              </w:rPr>
            </w:pPr>
          </w:p>
        </w:tc>
      </w:tr>
      <w:tr w:rsidR="00530686" w14:paraId="2117FAF7" w14:textId="77777777" w:rsidTr="00570561">
        <w:trPr>
          <w:trHeight w:val="551"/>
          <w:jc w:val="right"/>
        </w:trPr>
        <w:tc>
          <w:tcPr>
            <w:tcW w:w="5098" w:type="dxa"/>
          </w:tcPr>
          <w:p w14:paraId="6D59D1DA" w14:textId="77777777" w:rsidR="00271D76" w:rsidRDefault="00CA3E63" w:rsidP="001F7986">
            <w:pPr>
              <w:pStyle w:val="Eivli"/>
            </w:pPr>
            <w:r>
              <w:t xml:space="preserve">Ennen koetta: </w:t>
            </w:r>
          </w:p>
          <w:p w14:paraId="47DE5F22" w14:textId="77777777" w:rsidR="00BC189E" w:rsidRDefault="00CA3E63" w:rsidP="001F7986">
            <w:pPr>
              <w:pStyle w:val="Eivli"/>
            </w:pPr>
            <w:r>
              <w:t xml:space="preserve">Selvittää </w:t>
            </w:r>
            <w:proofErr w:type="gramStart"/>
            <w:r>
              <w:t>voimassaolevat</w:t>
            </w:r>
            <w:proofErr w:type="gramEnd"/>
            <w:r>
              <w:t xml:space="preserve"> säännöt ja ohjeet sekä kulloinkin voimassa olevat rokotusmääräykset. Selvittää koepaikan lähimmän päivystävän eläinlääkärin yhteystiedot ja asettaa ne koepäivänä koepaikalla näkyville.</w:t>
            </w:r>
          </w:p>
          <w:p w14:paraId="3992DF15" w14:textId="77777777" w:rsidR="00BC189E" w:rsidRDefault="00BC189E" w:rsidP="001F7986">
            <w:pPr>
              <w:pStyle w:val="Eivli"/>
            </w:pPr>
          </w:p>
          <w:p w14:paraId="542F8217" w14:textId="77777777" w:rsidR="00BC189E" w:rsidRDefault="00CA3E63" w:rsidP="001F7986">
            <w:pPr>
              <w:pStyle w:val="Eivli"/>
            </w:pPr>
            <w:r>
              <w:t xml:space="preserve">Ottaa vastaan ilmoittautumiset joko suoraan kokeeseen osallistuvilta henkilöiltä tai ilmoittautumisten vastaanottajalta. Varmistaa, että koiralla on osallistumisoikeus kokeeseen. </w:t>
            </w:r>
          </w:p>
          <w:p w14:paraId="0988900F" w14:textId="77777777" w:rsidR="00BC189E" w:rsidRDefault="00BC189E" w:rsidP="001F7986">
            <w:pPr>
              <w:pStyle w:val="Eivli"/>
            </w:pPr>
          </w:p>
          <w:p w14:paraId="3919096B" w14:textId="77777777" w:rsidR="00426F05" w:rsidRDefault="00CA3E63" w:rsidP="001F7986">
            <w:pPr>
              <w:pStyle w:val="Eivli"/>
            </w:pPr>
            <w:r>
              <w:t xml:space="preserve">Varaa palkinnot, tarvittavat koepaperit (koirakohtainen lomake &amp; koepöytäkirja + mahdolliset jatkolomakkeet, sekä yleiset lomakkeet; Ilmoitus koiran vihaisesta käytöksestä sekä Ilmoitus erimielisyydestä), varmistaa, että kokeessa tarvittava reki, tarvikelaatikko sekä painot on paikalla kokeessa. Tarvikelaatikon sisältö on määritelty tämän toimintaohjeen lopussa. </w:t>
            </w:r>
          </w:p>
          <w:p w14:paraId="46179BEF" w14:textId="77777777" w:rsidR="00426F05" w:rsidRDefault="00426F05" w:rsidP="001F7986">
            <w:pPr>
              <w:pStyle w:val="Eivli"/>
            </w:pPr>
          </w:p>
          <w:p w14:paraId="51B9CCE7" w14:textId="77777777" w:rsidR="00426F05" w:rsidRDefault="00CA3E63" w:rsidP="001F7986">
            <w:pPr>
              <w:pStyle w:val="Eivli"/>
            </w:pPr>
            <w:r>
              <w:t xml:space="preserve">Sopii ylituomarin ja tuomarin kanssa kokeen aikataulusta koepäivänä, radan kunnosta tai muista kokeeseen liittyvistä käytännön asioista, mikäli siihen on tarvetta. </w:t>
            </w:r>
          </w:p>
          <w:p w14:paraId="10393A8B" w14:textId="77777777" w:rsidR="00426F05" w:rsidRDefault="00426F05" w:rsidP="001F7986">
            <w:pPr>
              <w:pStyle w:val="Eivli"/>
            </w:pPr>
          </w:p>
          <w:p w14:paraId="31DA6643" w14:textId="77777777" w:rsidR="00426F05" w:rsidRDefault="00CA3E63" w:rsidP="001F7986">
            <w:pPr>
              <w:pStyle w:val="Eivli"/>
            </w:pPr>
            <w:r>
              <w:t xml:space="preserve">Ilmoittautumisen päätyttyä lähettää kokeeseen osallistujille osallistujakirjeen ja hoitaa tiedottamisen aikatauluista myös tarvittaessa netissä. Arpoo vetojärjestyksen ja tekee mahdollisen koepaikalla jaettavan ”käsiohjelman”. </w:t>
            </w:r>
          </w:p>
          <w:p w14:paraId="517AFD9C" w14:textId="77777777" w:rsidR="00426F05" w:rsidRDefault="00426F05" w:rsidP="001F7986">
            <w:pPr>
              <w:pStyle w:val="Eivli"/>
            </w:pPr>
          </w:p>
          <w:p w14:paraId="119D614A" w14:textId="2291E13F" w:rsidR="00530686" w:rsidRPr="00543B3F" w:rsidRDefault="00CA3E63" w:rsidP="001F7986">
            <w:pPr>
              <w:pStyle w:val="Eivli"/>
              <w:rPr>
                <w:b/>
              </w:rPr>
            </w:pPr>
            <w:r>
              <w:t>Jos koe joudutaan jostain syystä perumaan ja/tai siirtämään, koetoimitsija on velvollinen ilmoittamaan peruutuksesta / siirrosta kaikille kokeen osapuolille. Kokeen peruuntuessa kokonaan, on kokeesta täytettävä kuitenkin koepöytäkirja, jonka ylituomarin allekirjoittaa. Perutun kokeen pöytäkirja lähetetään kennelpiirille.</w:t>
            </w:r>
          </w:p>
        </w:tc>
        <w:tc>
          <w:tcPr>
            <w:tcW w:w="5114" w:type="dxa"/>
          </w:tcPr>
          <w:p w14:paraId="4F84C584" w14:textId="77777777" w:rsidR="00CA134F" w:rsidRPr="00BC189E" w:rsidRDefault="00CA134F" w:rsidP="00CA134F">
            <w:pPr>
              <w:rPr>
                <w:b/>
                <w:bCs/>
                <w:sz w:val="22"/>
                <w:szCs w:val="22"/>
              </w:rPr>
            </w:pPr>
            <w:r w:rsidRPr="00BC189E">
              <w:rPr>
                <w:b/>
                <w:bCs/>
                <w:sz w:val="22"/>
                <w:szCs w:val="22"/>
              </w:rPr>
              <w:t xml:space="preserve">Ennen koetta: </w:t>
            </w:r>
          </w:p>
          <w:p w14:paraId="339A3DF5" w14:textId="77777777" w:rsidR="00CA134F" w:rsidRPr="00BC189E" w:rsidRDefault="00CA134F" w:rsidP="00CA134F">
            <w:pPr>
              <w:pStyle w:val="Luettelokappale"/>
              <w:numPr>
                <w:ilvl w:val="0"/>
                <w:numId w:val="30"/>
              </w:numPr>
              <w:spacing w:after="160" w:line="259" w:lineRule="auto"/>
              <w:rPr>
                <w:sz w:val="22"/>
                <w:szCs w:val="22"/>
              </w:rPr>
            </w:pPr>
            <w:r w:rsidRPr="00BC189E">
              <w:rPr>
                <w:sz w:val="22"/>
                <w:szCs w:val="22"/>
              </w:rPr>
              <w:t xml:space="preserve">Selvittää </w:t>
            </w:r>
            <w:r w:rsidRPr="00AA58EA">
              <w:rPr>
                <w:color w:val="FF0000"/>
                <w:sz w:val="22"/>
                <w:szCs w:val="22"/>
              </w:rPr>
              <w:t xml:space="preserve">voimassa olevat </w:t>
            </w:r>
            <w:r w:rsidRPr="00BC189E">
              <w:rPr>
                <w:sz w:val="22"/>
                <w:szCs w:val="22"/>
              </w:rPr>
              <w:t xml:space="preserve">säännöt ja ohjeet sekä kulloinkin voimassa olevat rokotusmääräykset. </w:t>
            </w:r>
          </w:p>
          <w:p w14:paraId="3F47B426" w14:textId="77777777" w:rsidR="00CA134F" w:rsidRPr="00BC189E" w:rsidRDefault="00CA134F" w:rsidP="00CA134F">
            <w:pPr>
              <w:pStyle w:val="Luettelokappale"/>
              <w:numPr>
                <w:ilvl w:val="0"/>
                <w:numId w:val="30"/>
              </w:numPr>
              <w:spacing w:after="160" w:line="259" w:lineRule="auto"/>
              <w:rPr>
                <w:sz w:val="22"/>
                <w:szCs w:val="22"/>
              </w:rPr>
            </w:pPr>
            <w:r w:rsidRPr="00BC189E">
              <w:rPr>
                <w:sz w:val="22"/>
                <w:szCs w:val="22"/>
              </w:rPr>
              <w:t xml:space="preserve">Selvittää koepaikan lähimmän päivystävän eläinlääkärin yhteystiedot ja asettaa ne koepäivänä koepaikalla näkyville. </w:t>
            </w:r>
          </w:p>
          <w:p w14:paraId="3CD6EEF8" w14:textId="77777777" w:rsidR="00CA134F" w:rsidRPr="00BC189E" w:rsidRDefault="00CA134F" w:rsidP="00CA134F">
            <w:pPr>
              <w:pStyle w:val="Luettelokappale"/>
              <w:numPr>
                <w:ilvl w:val="0"/>
                <w:numId w:val="30"/>
              </w:numPr>
              <w:spacing w:after="160" w:line="259" w:lineRule="auto"/>
              <w:rPr>
                <w:sz w:val="22"/>
                <w:szCs w:val="22"/>
              </w:rPr>
            </w:pPr>
            <w:r w:rsidRPr="00BC189E">
              <w:rPr>
                <w:sz w:val="22"/>
                <w:szCs w:val="22"/>
              </w:rPr>
              <w:t xml:space="preserve">Ottaa vastaan ilmoittautumiset joko suoraan kokeeseen osallistuvilta henkilöiltä tai ilmoittautumisten vastaanottajalta. Varmistaa, että koiralla on osallistumisoikeus kokeeseen. </w:t>
            </w:r>
          </w:p>
          <w:p w14:paraId="1C9A7FC8" w14:textId="77777777" w:rsidR="00CA134F" w:rsidRPr="00BC189E" w:rsidRDefault="00CA134F" w:rsidP="00CA134F">
            <w:pPr>
              <w:pStyle w:val="Luettelokappale"/>
              <w:numPr>
                <w:ilvl w:val="0"/>
                <w:numId w:val="30"/>
              </w:numPr>
              <w:spacing w:after="160" w:line="259" w:lineRule="auto"/>
              <w:rPr>
                <w:sz w:val="22"/>
                <w:szCs w:val="22"/>
              </w:rPr>
            </w:pPr>
            <w:r w:rsidRPr="00BC189E">
              <w:rPr>
                <w:sz w:val="22"/>
                <w:szCs w:val="22"/>
              </w:rPr>
              <w:t xml:space="preserve">Varaa palkinnot, tarvittavat </w:t>
            </w:r>
            <w:r w:rsidRPr="00D2018E">
              <w:rPr>
                <w:color w:val="FF0000"/>
                <w:sz w:val="22"/>
                <w:szCs w:val="22"/>
              </w:rPr>
              <w:t>lomakkeet</w:t>
            </w:r>
            <w:r w:rsidRPr="00BC189E">
              <w:rPr>
                <w:sz w:val="22"/>
                <w:szCs w:val="22"/>
              </w:rPr>
              <w:t xml:space="preserve">; Ilmoitus koiran vihaisesta käytöksestä sekä Ilmoitus erimielisyydestä, varmistaa, että kokeessa tarvittava reki, tarvikelaatikko sekä painot on paikalla kokeessa. Tarvikelaatikon sisältö on määritelty tämän toimintaohjeen lopussa. </w:t>
            </w:r>
          </w:p>
          <w:p w14:paraId="6E24CD68" w14:textId="77777777" w:rsidR="00CA134F" w:rsidRPr="00BC189E" w:rsidRDefault="00CA134F" w:rsidP="00CA134F">
            <w:pPr>
              <w:pStyle w:val="Luettelokappale"/>
              <w:numPr>
                <w:ilvl w:val="0"/>
                <w:numId w:val="30"/>
              </w:numPr>
              <w:spacing w:after="160" w:line="259" w:lineRule="auto"/>
              <w:rPr>
                <w:sz w:val="22"/>
                <w:szCs w:val="22"/>
              </w:rPr>
            </w:pPr>
            <w:r w:rsidRPr="00BC189E">
              <w:rPr>
                <w:color w:val="FF0000"/>
                <w:sz w:val="22"/>
                <w:szCs w:val="22"/>
              </w:rPr>
              <w:t>Tiedustelee ylituomarilta ja tuomarilta koepäivän aikataulusta</w:t>
            </w:r>
            <w:r w:rsidRPr="00BC189E">
              <w:rPr>
                <w:sz w:val="22"/>
                <w:szCs w:val="22"/>
              </w:rPr>
              <w:t>,</w:t>
            </w:r>
            <w:r w:rsidRPr="007F5D2C">
              <w:rPr>
                <w:color w:val="FF0000"/>
                <w:sz w:val="22"/>
                <w:szCs w:val="22"/>
              </w:rPr>
              <w:t xml:space="preserve"> keskustelee </w:t>
            </w:r>
            <w:r w:rsidRPr="00BC189E">
              <w:rPr>
                <w:sz w:val="22"/>
                <w:szCs w:val="22"/>
              </w:rPr>
              <w:t xml:space="preserve">radan kunnosta tai muista kokeeseen liittyvistä käytännön asioista, mikäli siihen on tarvetta. </w:t>
            </w:r>
          </w:p>
          <w:p w14:paraId="14E90000" w14:textId="77777777" w:rsidR="00CA134F" w:rsidRPr="00BC189E" w:rsidRDefault="00CA134F" w:rsidP="00CA134F">
            <w:pPr>
              <w:pStyle w:val="Luettelokappale"/>
              <w:numPr>
                <w:ilvl w:val="0"/>
                <w:numId w:val="30"/>
              </w:numPr>
              <w:spacing w:after="160" w:line="259" w:lineRule="auto"/>
              <w:rPr>
                <w:sz w:val="22"/>
                <w:szCs w:val="22"/>
              </w:rPr>
            </w:pPr>
            <w:r w:rsidRPr="00BC189E">
              <w:rPr>
                <w:sz w:val="22"/>
                <w:szCs w:val="22"/>
              </w:rPr>
              <w:t xml:space="preserve">Ilmoittautumisen päätyttyä lähettää kokeeseen osallistujille osallistujakirjeen ja hoitaa tiedottamisen aikatauluista myös tarvittaessa netissä. Arpoo vetojärjestyksen ja tekee mahdollisen koepaikalla jaettavan ”käsiohjelman”. </w:t>
            </w:r>
          </w:p>
          <w:p w14:paraId="49B1C529" w14:textId="77777777" w:rsidR="00CA134F" w:rsidRPr="009567A1" w:rsidRDefault="00CA134F" w:rsidP="00CA134F">
            <w:pPr>
              <w:pStyle w:val="Luettelokappale"/>
              <w:numPr>
                <w:ilvl w:val="0"/>
                <w:numId w:val="30"/>
              </w:numPr>
              <w:spacing w:after="160" w:line="259" w:lineRule="auto"/>
              <w:rPr>
                <w:sz w:val="22"/>
                <w:szCs w:val="22"/>
              </w:rPr>
            </w:pPr>
            <w:r w:rsidRPr="00BC189E">
              <w:rPr>
                <w:sz w:val="22"/>
                <w:szCs w:val="22"/>
              </w:rPr>
              <w:t xml:space="preserve">Jos koe joudutaan jostain syystä perumaan ja/tai siirtämään, koetoimitsija on velvollinen ilmoittamaan peruutuksesta / siirrosta kaikille kokeen osapuolille. </w:t>
            </w:r>
            <w:r w:rsidRPr="00BC189E">
              <w:rPr>
                <w:color w:val="FF0000"/>
                <w:sz w:val="22"/>
                <w:szCs w:val="22"/>
              </w:rPr>
              <w:t xml:space="preserve">Kokeen siirto on aina välittömästi ilmoitettava kirjallisesti Kennelpiirille. </w:t>
            </w:r>
            <w:r w:rsidRPr="009567A1">
              <w:rPr>
                <w:sz w:val="22"/>
                <w:szCs w:val="22"/>
              </w:rPr>
              <w:t xml:space="preserve">Kokeen peruuntuessa kokonaan, on kokeesta täytettävä kuitenkin koepöytäkirja, jonka ylituomari allekirjoittaa. </w:t>
            </w:r>
          </w:p>
          <w:p w14:paraId="6317BF6F" w14:textId="2DF3ED3F" w:rsidR="00530686" w:rsidRPr="00BC189E" w:rsidRDefault="00530686" w:rsidP="00AE598A">
            <w:pPr>
              <w:rPr>
                <w:sz w:val="22"/>
                <w:szCs w:val="22"/>
              </w:rPr>
            </w:pPr>
          </w:p>
        </w:tc>
      </w:tr>
      <w:tr w:rsidR="003436A8" w14:paraId="756FEBC1" w14:textId="77777777" w:rsidTr="00570561">
        <w:trPr>
          <w:trHeight w:val="551"/>
          <w:jc w:val="right"/>
        </w:trPr>
        <w:tc>
          <w:tcPr>
            <w:tcW w:w="5098" w:type="dxa"/>
          </w:tcPr>
          <w:p w14:paraId="69F97E29" w14:textId="77777777" w:rsidR="00803C05" w:rsidRDefault="003D5531" w:rsidP="002A1994">
            <w:pPr>
              <w:pStyle w:val="Eivli"/>
            </w:pPr>
            <w:r>
              <w:lastRenderedPageBreak/>
              <w:t>Kokeen valmistelut koepaikalla:</w:t>
            </w:r>
          </w:p>
          <w:p w14:paraId="0E9E4F4A" w14:textId="77777777" w:rsidR="00803C05" w:rsidRDefault="003D5531" w:rsidP="002A1994">
            <w:pPr>
              <w:pStyle w:val="Eivli"/>
            </w:pPr>
            <w:r>
              <w:t xml:space="preserve">Tarkastaa rekisterikirjat, rokotustodistukset ja koirien mikrosirut, sekä osallistuu koirien punnitukseen tuomarin / ylituomarin kanssa. Merkitsee koirien painot ylös kokeenaikaiselle lomakkeelle ja punnituksen jälkeen laskee valmiiksi jokaiselle koiralle tulokseen vaadittavat painot koiran painon mukaan. </w:t>
            </w:r>
          </w:p>
          <w:p w14:paraId="46AA8079" w14:textId="77777777" w:rsidR="00803C05" w:rsidRDefault="00803C05" w:rsidP="002A1994">
            <w:pPr>
              <w:pStyle w:val="Eivli"/>
            </w:pPr>
          </w:p>
          <w:p w14:paraId="6C6BD481" w14:textId="6A547F74" w:rsidR="003436A8" w:rsidRPr="003E1247" w:rsidRDefault="003D5531" w:rsidP="002A1994">
            <w:pPr>
              <w:pStyle w:val="Eivli"/>
            </w:pPr>
            <w:r>
              <w:t>Osallistuu tuomarin puhutteluun ja kertoo tarvittaessa kokeen kulusta koetoimitsijan osalta. Kertaa kokeen vetojärjestyksen, sekä ilmoittaa kullekin koiralle hyväksyttyyn tulokseen tarvittavan painon.</w:t>
            </w:r>
          </w:p>
        </w:tc>
        <w:tc>
          <w:tcPr>
            <w:tcW w:w="5114" w:type="dxa"/>
          </w:tcPr>
          <w:p w14:paraId="4A4A6CCE" w14:textId="77777777" w:rsidR="005E30A5" w:rsidRDefault="005E30A5" w:rsidP="005E30A5">
            <w:pPr>
              <w:pStyle w:val="Eivli"/>
            </w:pPr>
            <w:r>
              <w:t>Kokeen valmistelut koepaikalla:</w:t>
            </w:r>
          </w:p>
          <w:p w14:paraId="4D48D860" w14:textId="77777777" w:rsidR="00FA108A" w:rsidRPr="00FA108A" w:rsidRDefault="00FA108A" w:rsidP="00FA108A">
            <w:pPr>
              <w:pStyle w:val="Luettelokappale"/>
              <w:numPr>
                <w:ilvl w:val="0"/>
                <w:numId w:val="30"/>
              </w:numPr>
              <w:spacing w:after="160" w:line="259" w:lineRule="auto"/>
              <w:rPr>
                <w:sz w:val="22"/>
                <w:szCs w:val="22"/>
              </w:rPr>
            </w:pPr>
            <w:r w:rsidRPr="00FA108A">
              <w:rPr>
                <w:sz w:val="22"/>
                <w:szCs w:val="22"/>
              </w:rPr>
              <w:t xml:space="preserve">Tarkastaa rekisterikirjat, rokotustodistukset ja koirien mikrosirut, sekä osallistuu koirien punnitukseen </w:t>
            </w:r>
            <w:r w:rsidRPr="00FA108A">
              <w:rPr>
                <w:color w:val="FF0000"/>
                <w:sz w:val="22"/>
                <w:szCs w:val="22"/>
              </w:rPr>
              <w:t xml:space="preserve">ja valjaiden tarkastukseen </w:t>
            </w:r>
            <w:r w:rsidRPr="00FA108A">
              <w:rPr>
                <w:sz w:val="22"/>
                <w:szCs w:val="22"/>
              </w:rPr>
              <w:t xml:space="preserve">tuomarin / ylituomarin kanssa. </w:t>
            </w:r>
          </w:p>
          <w:p w14:paraId="2094FB71" w14:textId="77777777" w:rsidR="001C37F9" w:rsidRDefault="00FA108A" w:rsidP="00FA108A">
            <w:pPr>
              <w:pStyle w:val="Luettelokappale"/>
              <w:numPr>
                <w:ilvl w:val="0"/>
                <w:numId w:val="30"/>
              </w:numPr>
              <w:spacing w:after="160" w:line="259" w:lineRule="auto"/>
              <w:rPr>
                <w:sz w:val="22"/>
                <w:szCs w:val="22"/>
              </w:rPr>
            </w:pPr>
            <w:r w:rsidRPr="00FA108A">
              <w:rPr>
                <w:sz w:val="22"/>
                <w:szCs w:val="22"/>
              </w:rPr>
              <w:t xml:space="preserve">Merkitsee koirien painot ylös kokeen aikaiselle lomakkeelle ja punnituksen jälkeen laskee valmiiksi jokaiselle koiralle tulokseen vaadittavat painot koiran painon mukaan. </w:t>
            </w:r>
          </w:p>
          <w:p w14:paraId="7EA1BD07" w14:textId="0D3E0D68" w:rsidR="00FA108A" w:rsidRPr="00FA108A" w:rsidRDefault="00FA108A" w:rsidP="00FA108A">
            <w:pPr>
              <w:pStyle w:val="Luettelokappale"/>
              <w:numPr>
                <w:ilvl w:val="0"/>
                <w:numId w:val="30"/>
              </w:numPr>
              <w:spacing w:after="160" w:line="259" w:lineRule="auto"/>
              <w:rPr>
                <w:sz w:val="22"/>
                <w:szCs w:val="22"/>
              </w:rPr>
            </w:pPr>
            <w:r w:rsidRPr="00FA108A">
              <w:rPr>
                <w:sz w:val="22"/>
                <w:szCs w:val="22"/>
              </w:rPr>
              <w:t xml:space="preserve">Osallistuu </w:t>
            </w:r>
            <w:r w:rsidRPr="00FA108A">
              <w:rPr>
                <w:color w:val="FF0000"/>
                <w:sz w:val="22"/>
                <w:szCs w:val="22"/>
              </w:rPr>
              <w:t>yli</w:t>
            </w:r>
            <w:r w:rsidRPr="00FA108A">
              <w:rPr>
                <w:sz w:val="22"/>
                <w:szCs w:val="22"/>
              </w:rPr>
              <w:t xml:space="preserve">tuomarin puhutteluun ja kertoo tarvittaessa kokeen kulusta koetoimitsijan osalta. Kertaa kokeen vetojärjestyksen, sekä ilmoittaa kullekin koiralle hyväksyttyyn tulokseen tarvittavan painon. </w:t>
            </w:r>
          </w:p>
          <w:p w14:paraId="43C19B4F" w14:textId="300E2733" w:rsidR="003436A8" w:rsidRPr="00543B3F" w:rsidRDefault="003436A8" w:rsidP="00AE598A">
            <w:pPr>
              <w:pStyle w:val="Eivli"/>
              <w:rPr>
                <w:b/>
              </w:rPr>
            </w:pPr>
          </w:p>
        </w:tc>
      </w:tr>
      <w:tr w:rsidR="003436A8" w14:paraId="7E970D93" w14:textId="77777777" w:rsidTr="00570561">
        <w:trPr>
          <w:trHeight w:val="551"/>
          <w:jc w:val="right"/>
        </w:trPr>
        <w:tc>
          <w:tcPr>
            <w:tcW w:w="5098" w:type="dxa"/>
          </w:tcPr>
          <w:p w14:paraId="0EE51BAB" w14:textId="77777777" w:rsidR="00704BB1" w:rsidRDefault="009454C8" w:rsidP="001F7986">
            <w:pPr>
              <w:pStyle w:val="Eivli"/>
            </w:pPr>
            <w:r>
              <w:t xml:space="preserve">Kokeen aikana: </w:t>
            </w:r>
          </w:p>
          <w:p w14:paraId="788231EA" w14:textId="77777777" w:rsidR="00FE738E" w:rsidRDefault="009454C8" w:rsidP="001F7986">
            <w:pPr>
              <w:pStyle w:val="Eivli"/>
            </w:pPr>
            <w:r>
              <w:t xml:space="preserve">Toimii kokeen sihteerinä, kirjaten koirien vetämät painot ja vetoon käytetyn ajan ylös kokeenaikaiselle lomakkeelle. </w:t>
            </w:r>
          </w:p>
          <w:p w14:paraId="5BE11A1F" w14:textId="77777777" w:rsidR="00A80D0D" w:rsidRDefault="00A80D0D" w:rsidP="001F7986">
            <w:pPr>
              <w:pStyle w:val="Eivli"/>
            </w:pPr>
          </w:p>
          <w:p w14:paraId="0EDF5D12" w14:textId="77777777" w:rsidR="00A84974" w:rsidRDefault="009454C8" w:rsidP="001F7986">
            <w:pPr>
              <w:pStyle w:val="Eivli"/>
            </w:pPr>
            <w:r>
              <w:t xml:space="preserve">Selvittää kokeen edetessä kokeen osallistujilta, mitä kukin vetää aloituspainon jälkeen seuraavaksi ja pitää huolen siitä, että oikeat koirat ovat oikeaan aikaan vetämässä. Tiedottaa kokeen osallistujille seuraavaksi vetävän ja sen jälkeen omaan vetoonsa valmistautuvan koiran seuraten alkuperäistä arvontajärjestystä. </w:t>
            </w:r>
          </w:p>
          <w:p w14:paraId="3073A265" w14:textId="77777777" w:rsidR="00A84974" w:rsidRDefault="00A84974" w:rsidP="001F7986">
            <w:pPr>
              <w:pStyle w:val="Eivli"/>
            </w:pPr>
          </w:p>
          <w:p w14:paraId="50708701" w14:textId="2A022C8B" w:rsidR="003436A8" w:rsidRPr="00543B3F" w:rsidRDefault="009454C8" w:rsidP="001F7986">
            <w:pPr>
              <w:pStyle w:val="Eivli"/>
              <w:rPr>
                <w:b/>
              </w:rPr>
            </w:pPr>
            <w:r>
              <w:t xml:space="preserve">Kertoo kokeen osallistujille seuraavaksi vedettävän painon ja merkitsee itselleen ylös, ketkä osallistujista tulevat vetovuoroon kyseiselle painolle. Huolehtii yhdessä kokeen muiden toimihenkilöiden kanssa, että reessä on kulloinkin oikea määrä painoja. </w:t>
            </w:r>
          </w:p>
        </w:tc>
        <w:tc>
          <w:tcPr>
            <w:tcW w:w="5114" w:type="dxa"/>
          </w:tcPr>
          <w:p w14:paraId="68D98F04" w14:textId="77777777" w:rsidR="00CA53E3" w:rsidRPr="006449DB" w:rsidRDefault="00CA53E3" w:rsidP="00CA53E3">
            <w:pPr>
              <w:ind w:left="360"/>
              <w:rPr>
                <w:sz w:val="22"/>
                <w:szCs w:val="22"/>
              </w:rPr>
            </w:pPr>
            <w:r w:rsidRPr="006449DB">
              <w:rPr>
                <w:sz w:val="22"/>
                <w:szCs w:val="22"/>
              </w:rPr>
              <w:t xml:space="preserve">Kokeen aikana: </w:t>
            </w:r>
          </w:p>
          <w:p w14:paraId="7D507786" w14:textId="0ADACA1B" w:rsidR="00CA53E3" w:rsidRPr="00CA53E3" w:rsidRDefault="00CA53E3" w:rsidP="00CA53E3">
            <w:pPr>
              <w:pStyle w:val="Luettelokappale"/>
              <w:numPr>
                <w:ilvl w:val="0"/>
                <w:numId w:val="30"/>
              </w:numPr>
              <w:spacing w:after="160" w:line="259" w:lineRule="auto"/>
              <w:rPr>
                <w:sz w:val="22"/>
                <w:szCs w:val="22"/>
              </w:rPr>
            </w:pPr>
            <w:r w:rsidRPr="00CA53E3">
              <w:rPr>
                <w:sz w:val="22"/>
                <w:szCs w:val="22"/>
              </w:rPr>
              <w:t xml:space="preserve">Toimii kokeen sihteerinä, kirjaten koirien vetämät painot ja </w:t>
            </w:r>
            <w:r w:rsidRPr="00945BD0">
              <w:rPr>
                <w:color w:val="FF0000"/>
                <w:sz w:val="22"/>
                <w:szCs w:val="22"/>
              </w:rPr>
              <w:t>SM-kokeissa</w:t>
            </w:r>
            <w:r w:rsidRPr="00CA53E3">
              <w:rPr>
                <w:color w:val="FF0000"/>
                <w:sz w:val="22"/>
                <w:szCs w:val="22"/>
              </w:rPr>
              <w:t xml:space="preserve"> </w:t>
            </w:r>
            <w:r w:rsidRPr="00CA53E3">
              <w:rPr>
                <w:sz w:val="22"/>
                <w:szCs w:val="22"/>
              </w:rPr>
              <w:t xml:space="preserve">vetoon käytetyn ajan ylös </w:t>
            </w:r>
            <w:r w:rsidRPr="006449DB">
              <w:rPr>
                <w:color w:val="FF0000"/>
                <w:sz w:val="22"/>
                <w:szCs w:val="22"/>
              </w:rPr>
              <w:t>kokeen</w:t>
            </w:r>
            <w:r w:rsidR="006449DB" w:rsidRPr="006449DB">
              <w:rPr>
                <w:color w:val="FF0000"/>
                <w:sz w:val="22"/>
                <w:szCs w:val="22"/>
              </w:rPr>
              <w:t xml:space="preserve"> </w:t>
            </w:r>
            <w:r w:rsidRPr="006449DB">
              <w:rPr>
                <w:color w:val="FF0000"/>
                <w:sz w:val="22"/>
                <w:szCs w:val="22"/>
              </w:rPr>
              <w:t xml:space="preserve">aikaiselle </w:t>
            </w:r>
            <w:r w:rsidRPr="00CA53E3">
              <w:rPr>
                <w:sz w:val="22"/>
                <w:szCs w:val="22"/>
              </w:rPr>
              <w:t xml:space="preserve">lomakkeelle. </w:t>
            </w:r>
          </w:p>
          <w:p w14:paraId="13063F2D" w14:textId="77777777" w:rsidR="00CA53E3" w:rsidRPr="00CA53E3" w:rsidRDefault="00CA53E3" w:rsidP="00CA53E3">
            <w:pPr>
              <w:pStyle w:val="Luettelokappale"/>
              <w:numPr>
                <w:ilvl w:val="0"/>
                <w:numId w:val="30"/>
              </w:numPr>
              <w:spacing w:after="160" w:line="259" w:lineRule="auto"/>
              <w:rPr>
                <w:sz w:val="22"/>
                <w:szCs w:val="22"/>
              </w:rPr>
            </w:pPr>
            <w:r w:rsidRPr="00CA53E3">
              <w:rPr>
                <w:sz w:val="22"/>
                <w:szCs w:val="22"/>
              </w:rPr>
              <w:t xml:space="preserve">Selvittää kokeen edetessä kokeen osallistujilta, mitä kukin vetää aloituspainon jälkeen seuraavaksi ja pitää huolen siitä, että oikeat koirat ovat oikeaan aikaan vetämässä. Tiedottaa kokeen osallistujille seuraavaksi vetävän ja sen jälkeen omaan vetoonsa valmistautuvan koiran seuraten alkuperäistä arvontajärjestystä. </w:t>
            </w:r>
          </w:p>
          <w:p w14:paraId="71B25F9C" w14:textId="77777777" w:rsidR="00CA53E3" w:rsidRPr="00CA53E3" w:rsidRDefault="00CA53E3" w:rsidP="00CA53E3">
            <w:pPr>
              <w:pStyle w:val="Luettelokappale"/>
              <w:numPr>
                <w:ilvl w:val="0"/>
                <w:numId w:val="30"/>
              </w:numPr>
              <w:spacing w:after="160" w:line="259" w:lineRule="auto"/>
              <w:rPr>
                <w:sz w:val="22"/>
                <w:szCs w:val="22"/>
              </w:rPr>
            </w:pPr>
            <w:r w:rsidRPr="00CA53E3">
              <w:rPr>
                <w:sz w:val="22"/>
                <w:szCs w:val="22"/>
              </w:rPr>
              <w:t>Kertoo kokeen osallistujille seuraavaksi vedettävän painon ja merkitsee itselleen ylös, ketkä osallistujista tulevat vetovuoroon kyseiselle painolle. Huolehtii yhdessä kokeen muiden toimihenkilöiden kanssa, että reessä on kulloinkin oikea määrä painoja.</w:t>
            </w:r>
          </w:p>
          <w:p w14:paraId="6F6B332C" w14:textId="4F742252" w:rsidR="003436A8" w:rsidRPr="00CA53E3" w:rsidRDefault="003436A8" w:rsidP="00FA5B50">
            <w:pPr>
              <w:pStyle w:val="Eivli"/>
              <w:rPr>
                <w:b/>
              </w:rPr>
            </w:pPr>
          </w:p>
        </w:tc>
      </w:tr>
      <w:tr w:rsidR="003436A8" w14:paraId="3F056D4B" w14:textId="77777777" w:rsidTr="00570561">
        <w:trPr>
          <w:trHeight w:val="1533"/>
          <w:jc w:val="right"/>
        </w:trPr>
        <w:tc>
          <w:tcPr>
            <w:tcW w:w="5098" w:type="dxa"/>
            <w:tcBorders>
              <w:bottom w:val="single" w:sz="4" w:space="0" w:color="auto"/>
            </w:tcBorders>
          </w:tcPr>
          <w:p w14:paraId="0FB68C32" w14:textId="77777777" w:rsidR="006449DB" w:rsidRDefault="00B90D5D" w:rsidP="001F7986">
            <w:pPr>
              <w:pStyle w:val="Eivli"/>
            </w:pPr>
            <w:r>
              <w:t xml:space="preserve">Kokeen jälkeen: </w:t>
            </w:r>
          </w:p>
          <w:p w14:paraId="76A0E23D" w14:textId="77777777" w:rsidR="00263CEE" w:rsidRDefault="00B90D5D" w:rsidP="001F7986">
            <w:pPr>
              <w:pStyle w:val="Eivli"/>
            </w:pPr>
            <w:r>
              <w:t xml:space="preserve">Laskee kokeen tulokset, huolehtii koepöytäkirjojen sekä koirakohtaisten lomakkeiden täyttämisestä sekä pyytää ylituomarilta ylituomarin kertomuksen. Pyytää ylituomaria tarkistamaan tulokset ja allekirjoittamaan tarvittavat pöytäkirjat. </w:t>
            </w:r>
          </w:p>
          <w:p w14:paraId="686F63C6" w14:textId="77777777" w:rsidR="00616B6D" w:rsidRDefault="00616B6D" w:rsidP="001F7986">
            <w:pPr>
              <w:pStyle w:val="Eivli"/>
            </w:pPr>
          </w:p>
          <w:p w14:paraId="629E5AF6" w14:textId="77777777" w:rsidR="00616B6D" w:rsidRDefault="00616B6D" w:rsidP="001F7986">
            <w:pPr>
              <w:pStyle w:val="Eivli"/>
            </w:pPr>
          </w:p>
          <w:p w14:paraId="453BE103" w14:textId="77777777" w:rsidR="00263CEE" w:rsidRDefault="00263CEE" w:rsidP="001F7986">
            <w:pPr>
              <w:pStyle w:val="Eivli"/>
            </w:pPr>
          </w:p>
          <w:p w14:paraId="57B2E98A" w14:textId="77777777" w:rsidR="00263CEE" w:rsidRDefault="00B90D5D" w:rsidP="001F7986">
            <w:pPr>
              <w:pStyle w:val="Eivli"/>
            </w:pPr>
            <w:r>
              <w:t xml:space="preserve">Valmistelee ja järjestää kokeen tulostenluvun sekä palkintojenjaon, jossa huomioi kaikki kokeen järjestelyihin vaikuttaneet osapuolet. </w:t>
            </w:r>
          </w:p>
          <w:p w14:paraId="38BD0012" w14:textId="77777777" w:rsidR="00263CEE" w:rsidRDefault="00263CEE" w:rsidP="001F7986">
            <w:pPr>
              <w:pStyle w:val="Eivli"/>
            </w:pPr>
          </w:p>
          <w:p w14:paraId="51A0F16C" w14:textId="77777777" w:rsidR="00263CEE" w:rsidRDefault="00B90D5D" w:rsidP="001F7986">
            <w:pPr>
              <w:pStyle w:val="Eivli"/>
            </w:pPr>
            <w:r>
              <w:lastRenderedPageBreak/>
              <w:t xml:space="preserve">Toimittaa koirakohtaiset lomakkeet ja koepöytäkirjat kennelpiirille. </w:t>
            </w:r>
          </w:p>
          <w:p w14:paraId="5005CC73" w14:textId="45B87D05" w:rsidR="003436A8" w:rsidRPr="00530686" w:rsidRDefault="00B90D5D" w:rsidP="001F7986">
            <w:pPr>
              <w:pStyle w:val="Eivli"/>
              <w:rPr>
                <w:rFonts w:cs="Calibri"/>
                <w:lang w:eastAsia="fi-FI"/>
              </w:rPr>
            </w:pPr>
            <w:r>
              <w:t>Toimittaa kokeen tulokset Alaskanmalamuuttiyhdistys ry:n koe- ja kilpailutoimikunnalle, sekä julkaisee tarvittaessa koetulokset netissä.</w:t>
            </w:r>
          </w:p>
        </w:tc>
        <w:tc>
          <w:tcPr>
            <w:tcW w:w="5114" w:type="dxa"/>
            <w:tcBorders>
              <w:bottom w:val="single" w:sz="4" w:space="0" w:color="auto"/>
            </w:tcBorders>
          </w:tcPr>
          <w:p w14:paraId="7BA174D6" w14:textId="77777777" w:rsidR="00CA52CB" w:rsidRPr="00CA52CB" w:rsidRDefault="00CA52CB" w:rsidP="00CA52CB">
            <w:pPr>
              <w:ind w:firstLine="360"/>
              <w:rPr>
                <w:sz w:val="22"/>
                <w:szCs w:val="22"/>
              </w:rPr>
            </w:pPr>
            <w:r w:rsidRPr="00CA52CB">
              <w:rPr>
                <w:sz w:val="22"/>
                <w:szCs w:val="22"/>
              </w:rPr>
              <w:lastRenderedPageBreak/>
              <w:t xml:space="preserve">Kokeen jälkeen: </w:t>
            </w:r>
          </w:p>
          <w:p w14:paraId="7C0C4261" w14:textId="56EE4479" w:rsidR="00CA52CB" w:rsidRPr="00CA52CB" w:rsidRDefault="00CA52CB" w:rsidP="00CA52CB">
            <w:pPr>
              <w:pStyle w:val="Luettelokappale"/>
              <w:numPr>
                <w:ilvl w:val="0"/>
                <w:numId w:val="30"/>
              </w:numPr>
              <w:spacing w:after="160" w:line="259" w:lineRule="auto"/>
              <w:rPr>
                <w:color w:val="FF0000"/>
                <w:sz w:val="22"/>
                <w:szCs w:val="22"/>
              </w:rPr>
            </w:pPr>
            <w:r w:rsidRPr="00CA52CB">
              <w:rPr>
                <w:sz w:val="22"/>
                <w:szCs w:val="22"/>
              </w:rPr>
              <w:t xml:space="preserve">Laskee kokeen tulokset, huolehtii </w:t>
            </w:r>
            <w:r w:rsidRPr="00CA52CB">
              <w:rPr>
                <w:color w:val="FF0000"/>
                <w:sz w:val="22"/>
                <w:szCs w:val="22"/>
              </w:rPr>
              <w:t xml:space="preserve">tulosten </w:t>
            </w:r>
            <w:r w:rsidRPr="000719ED">
              <w:rPr>
                <w:color w:val="FF0000"/>
                <w:sz w:val="22"/>
                <w:szCs w:val="22"/>
              </w:rPr>
              <w:t>merkitsemisestä</w:t>
            </w:r>
            <w:r w:rsidR="00D23094" w:rsidRPr="000719ED">
              <w:rPr>
                <w:color w:val="FF0000"/>
                <w:sz w:val="22"/>
                <w:szCs w:val="22"/>
              </w:rPr>
              <w:t xml:space="preserve"> Omakoiraan</w:t>
            </w:r>
            <w:r w:rsidRPr="000719ED">
              <w:rPr>
                <w:color w:val="4472C4" w:themeColor="accent1"/>
                <w:sz w:val="22"/>
                <w:szCs w:val="22"/>
              </w:rPr>
              <w:t xml:space="preserve"> </w:t>
            </w:r>
            <w:r w:rsidRPr="000719ED">
              <w:rPr>
                <w:color w:val="FF0000"/>
                <w:sz w:val="22"/>
                <w:szCs w:val="22"/>
              </w:rPr>
              <w:t>ja</w:t>
            </w:r>
            <w:r w:rsidRPr="00CA52CB">
              <w:rPr>
                <w:color w:val="FF0000"/>
                <w:sz w:val="22"/>
                <w:szCs w:val="22"/>
              </w:rPr>
              <w:t xml:space="preserve"> </w:t>
            </w:r>
            <w:r w:rsidRPr="00CA52CB">
              <w:rPr>
                <w:sz w:val="22"/>
                <w:szCs w:val="22"/>
              </w:rPr>
              <w:t>koirakohtais</w:t>
            </w:r>
            <w:r w:rsidRPr="00CA52CB">
              <w:rPr>
                <w:color w:val="FF0000"/>
                <w:sz w:val="22"/>
                <w:szCs w:val="22"/>
              </w:rPr>
              <w:t xml:space="preserve">ille </w:t>
            </w:r>
            <w:r w:rsidRPr="00CA52CB">
              <w:rPr>
                <w:sz w:val="22"/>
                <w:szCs w:val="22"/>
              </w:rPr>
              <w:t>lomakkei</w:t>
            </w:r>
            <w:r w:rsidRPr="00CA52CB">
              <w:rPr>
                <w:color w:val="FF0000"/>
                <w:sz w:val="22"/>
                <w:szCs w:val="22"/>
              </w:rPr>
              <w:t>lle</w:t>
            </w:r>
            <w:r w:rsidRPr="00CA52CB">
              <w:rPr>
                <w:sz w:val="22"/>
                <w:szCs w:val="22"/>
              </w:rPr>
              <w:t xml:space="preserve"> ja antaa ne viipymättä ylituomarin tarkastettavaksi. </w:t>
            </w:r>
            <w:r w:rsidRPr="00CA52CB">
              <w:rPr>
                <w:color w:val="FF0000"/>
                <w:sz w:val="22"/>
                <w:szCs w:val="22"/>
              </w:rPr>
              <w:t xml:space="preserve">Koetoimitsija pyytää </w:t>
            </w:r>
            <w:r w:rsidRPr="00CA52CB">
              <w:rPr>
                <w:sz w:val="22"/>
                <w:szCs w:val="22"/>
              </w:rPr>
              <w:t xml:space="preserve">ylituomarilta ylituomarin kertomuksen. </w:t>
            </w:r>
          </w:p>
          <w:p w14:paraId="7D5B8130" w14:textId="2D7D2D0B" w:rsidR="00CA52CB" w:rsidRPr="00CA52CB" w:rsidRDefault="00CA52CB" w:rsidP="00CA52CB">
            <w:pPr>
              <w:pStyle w:val="Luettelokappale"/>
              <w:numPr>
                <w:ilvl w:val="0"/>
                <w:numId w:val="30"/>
              </w:numPr>
              <w:spacing w:after="160" w:line="259" w:lineRule="auto"/>
              <w:rPr>
                <w:sz w:val="22"/>
                <w:szCs w:val="22"/>
              </w:rPr>
            </w:pPr>
            <w:r w:rsidRPr="00CA52CB">
              <w:rPr>
                <w:color w:val="FF0000"/>
                <w:sz w:val="22"/>
                <w:szCs w:val="22"/>
              </w:rPr>
              <w:t xml:space="preserve">Ylituomari vahvistaa/varmentaa tulokset. </w:t>
            </w:r>
            <w:r w:rsidR="00D23094">
              <w:rPr>
                <w:color w:val="FF0000"/>
                <w:sz w:val="22"/>
                <w:szCs w:val="22"/>
              </w:rPr>
              <w:t xml:space="preserve">Ylituomarin kertomukseen </w:t>
            </w:r>
            <w:r w:rsidRPr="00CA52CB">
              <w:rPr>
                <w:color w:val="FF0000"/>
                <w:sz w:val="22"/>
                <w:szCs w:val="22"/>
              </w:rPr>
              <w:t xml:space="preserve">merkitään kokeen päättymisaika. </w:t>
            </w:r>
          </w:p>
          <w:p w14:paraId="3A781BAE" w14:textId="77777777" w:rsidR="00CA52CB" w:rsidRDefault="00CA52CB" w:rsidP="00CA52CB">
            <w:pPr>
              <w:pStyle w:val="Luettelokappale"/>
              <w:numPr>
                <w:ilvl w:val="0"/>
                <w:numId w:val="30"/>
              </w:numPr>
              <w:spacing w:after="160" w:line="259" w:lineRule="auto"/>
              <w:rPr>
                <w:sz w:val="22"/>
                <w:szCs w:val="22"/>
              </w:rPr>
            </w:pPr>
            <w:r w:rsidRPr="00CA52CB">
              <w:rPr>
                <w:sz w:val="22"/>
                <w:szCs w:val="22"/>
              </w:rPr>
              <w:t xml:space="preserve">Valmistelee ja järjestää kokeen tulostenluvun sekä palkintojenjaon, jossa huomioi kaikki kokeen järjestelyihin vaikuttaneet osapuolet. </w:t>
            </w:r>
          </w:p>
          <w:p w14:paraId="2CCAA4D3" w14:textId="5FA3330F" w:rsidR="00CA52CB" w:rsidRPr="00CA52CB" w:rsidRDefault="00CA52CB" w:rsidP="00CA52CB">
            <w:pPr>
              <w:pStyle w:val="Luettelokappale"/>
              <w:numPr>
                <w:ilvl w:val="0"/>
                <w:numId w:val="30"/>
              </w:numPr>
              <w:spacing w:after="160" w:line="259" w:lineRule="auto"/>
              <w:rPr>
                <w:sz w:val="22"/>
                <w:szCs w:val="22"/>
              </w:rPr>
            </w:pPr>
            <w:r w:rsidRPr="00CA52CB">
              <w:rPr>
                <w:color w:val="FF0000"/>
                <w:sz w:val="22"/>
                <w:szCs w:val="22"/>
              </w:rPr>
              <w:lastRenderedPageBreak/>
              <w:t xml:space="preserve">Koetoimitsija tallentaa tulokset omakoiraan ja lähettää ne siellä </w:t>
            </w:r>
            <w:r w:rsidRPr="000719ED">
              <w:rPr>
                <w:color w:val="FF0000"/>
                <w:sz w:val="22"/>
                <w:szCs w:val="22"/>
              </w:rPr>
              <w:t>ylituomarin</w:t>
            </w:r>
            <w:r w:rsidR="00E35522" w:rsidRPr="000719ED">
              <w:rPr>
                <w:color w:val="FF0000"/>
                <w:sz w:val="22"/>
                <w:szCs w:val="22"/>
              </w:rPr>
              <w:t xml:space="preserve"> hyväksyttäväksi</w:t>
            </w:r>
            <w:r w:rsidRPr="000719ED">
              <w:rPr>
                <w:color w:val="FF0000"/>
                <w:sz w:val="22"/>
                <w:szCs w:val="22"/>
              </w:rPr>
              <w:t>.</w:t>
            </w:r>
          </w:p>
          <w:p w14:paraId="7521F87C" w14:textId="77777777" w:rsidR="00CA52CB" w:rsidRPr="00CA52CB" w:rsidRDefault="00CA52CB" w:rsidP="00CA52CB">
            <w:pPr>
              <w:pStyle w:val="Luettelokappale"/>
              <w:numPr>
                <w:ilvl w:val="0"/>
                <w:numId w:val="30"/>
              </w:numPr>
              <w:spacing w:after="160" w:line="259" w:lineRule="auto"/>
              <w:rPr>
                <w:sz w:val="22"/>
                <w:szCs w:val="22"/>
              </w:rPr>
            </w:pPr>
            <w:r w:rsidRPr="00CA52CB">
              <w:rPr>
                <w:sz w:val="22"/>
                <w:szCs w:val="22"/>
              </w:rPr>
              <w:t xml:space="preserve">Toimittaa koirakohtaiset lomakkeet ja koepöytäkirjat </w:t>
            </w:r>
            <w:r w:rsidRPr="00CA52CB">
              <w:rPr>
                <w:color w:val="FF0000"/>
                <w:sz w:val="22"/>
                <w:szCs w:val="22"/>
              </w:rPr>
              <w:t>rotujärjestölle.</w:t>
            </w:r>
          </w:p>
          <w:p w14:paraId="334691FA" w14:textId="77777777" w:rsidR="00CA52CB" w:rsidRPr="00CA52CB" w:rsidRDefault="00CA52CB" w:rsidP="00CA52CB">
            <w:pPr>
              <w:pStyle w:val="Luettelokappale"/>
              <w:numPr>
                <w:ilvl w:val="0"/>
                <w:numId w:val="30"/>
              </w:numPr>
              <w:spacing w:after="160" w:line="259" w:lineRule="auto"/>
              <w:rPr>
                <w:sz w:val="22"/>
                <w:szCs w:val="22"/>
              </w:rPr>
            </w:pPr>
            <w:r w:rsidRPr="00CA52CB">
              <w:rPr>
                <w:sz w:val="22"/>
                <w:szCs w:val="22"/>
              </w:rPr>
              <w:t xml:space="preserve">Toimittaa kokeen tulokset Alaskanmalamuuttiyhdistys ry:n koe- ja kilpailutoimikunnalle, sekä </w:t>
            </w:r>
            <w:r w:rsidRPr="00CA52CB">
              <w:rPr>
                <w:color w:val="FF0000"/>
                <w:sz w:val="22"/>
                <w:szCs w:val="22"/>
              </w:rPr>
              <w:t xml:space="preserve">huolehtii koetulosten julkaisemisesta </w:t>
            </w:r>
            <w:r w:rsidRPr="00CA52CB">
              <w:rPr>
                <w:sz w:val="22"/>
                <w:szCs w:val="22"/>
              </w:rPr>
              <w:t xml:space="preserve">netissä. </w:t>
            </w:r>
          </w:p>
          <w:p w14:paraId="09814374" w14:textId="77777777" w:rsidR="003436A8" w:rsidRPr="00CA52CB" w:rsidRDefault="003436A8" w:rsidP="00563B36">
            <w:pPr>
              <w:pStyle w:val="Eivli"/>
            </w:pPr>
          </w:p>
        </w:tc>
      </w:tr>
      <w:tr w:rsidR="003436A8" w:rsidRPr="005E13E8" w14:paraId="36397BC5" w14:textId="77777777" w:rsidTr="00570561">
        <w:trPr>
          <w:trHeight w:val="1533"/>
          <w:jc w:val="right"/>
        </w:trPr>
        <w:tc>
          <w:tcPr>
            <w:tcW w:w="5098" w:type="dxa"/>
            <w:tcBorders>
              <w:bottom w:val="single" w:sz="4" w:space="0" w:color="auto"/>
            </w:tcBorders>
          </w:tcPr>
          <w:p w14:paraId="52015F0E" w14:textId="77777777" w:rsidR="00A41FF1" w:rsidRDefault="00B90D5D" w:rsidP="001F7986">
            <w:pPr>
              <w:pStyle w:val="Eivli"/>
            </w:pPr>
            <w:r>
              <w:lastRenderedPageBreak/>
              <w:t>Doping-ohjeet</w:t>
            </w:r>
          </w:p>
          <w:p w14:paraId="57379BC2" w14:textId="77777777" w:rsidR="00A41FF1" w:rsidRDefault="00A41FF1" w:rsidP="001F7986">
            <w:pPr>
              <w:pStyle w:val="Eivli"/>
            </w:pPr>
          </w:p>
          <w:p w14:paraId="5FC3E07A" w14:textId="54475BD0" w:rsidR="00A41FF1" w:rsidRDefault="00B90D5D" w:rsidP="001F7986">
            <w:pPr>
              <w:pStyle w:val="Eivli"/>
            </w:pPr>
            <w:r>
              <w:t>Jos Suomen Kennelliitto ilmoittaa, että kokeessa tehdään doping-tarkastuksia, koetoimitsija varmistaa, että koepaikalla on dopingsääntöjen mukainen tila testien ottamista varten. SKL ilmoittaa mahdollisesta doping</w:t>
            </w:r>
            <w:r w:rsidR="00C901B5">
              <w:t xml:space="preserve"> </w:t>
            </w:r>
            <w:r>
              <w:t xml:space="preserve">valvonnasta koetoimitsijalle viimeistään kaksi viikkoa ennen tapahtumaa. Koetoimitsija on vaitiolovelvollinen SKL:n tekemästä ilmoituksesta. Doping-testit otetaan koesuorituksen päättyessä. </w:t>
            </w:r>
          </w:p>
          <w:p w14:paraId="017C71DD" w14:textId="77777777" w:rsidR="00A41FF1" w:rsidRDefault="00A41FF1" w:rsidP="001F7986">
            <w:pPr>
              <w:pStyle w:val="Eivli"/>
            </w:pPr>
          </w:p>
          <w:p w14:paraId="6AD51BBA" w14:textId="78878168" w:rsidR="00FF37F8" w:rsidRPr="005F1F4B" w:rsidRDefault="00B90D5D" w:rsidP="001F7986">
            <w:pPr>
              <w:pStyle w:val="Eivli"/>
            </w:pPr>
            <w:r>
              <w:t xml:space="preserve">SKL ilmoittaa kulloinkin </w:t>
            </w:r>
            <w:proofErr w:type="gramStart"/>
            <w:r>
              <w:t>voimassaolevat</w:t>
            </w:r>
            <w:proofErr w:type="gramEnd"/>
            <w:r>
              <w:t xml:space="preserve"> doping-säännöt omilla nettisivuillaan: www.kennelliitto.fi</w:t>
            </w:r>
          </w:p>
        </w:tc>
        <w:tc>
          <w:tcPr>
            <w:tcW w:w="5114" w:type="dxa"/>
            <w:tcBorders>
              <w:bottom w:val="single" w:sz="4" w:space="0" w:color="auto"/>
            </w:tcBorders>
          </w:tcPr>
          <w:p w14:paraId="032C6236" w14:textId="77777777" w:rsidR="00C901B5" w:rsidRPr="00C901B5" w:rsidRDefault="00C901B5" w:rsidP="00C901B5">
            <w:pPr>
              <w:pStyle w:val="Luettelokappale"/>
              <w:ind w:left="360"/>
              <w:rPr>
                <w:sz w:val="22"/>
                <w:szCs w:val="22"/>
              </w:rPr>
            </w:pPr>
            <w:r w:rsidRPr="00C901B5">
              <w:rPr>
                <w:sz w:val="22"/>
                <w:szCs w:val="22"/>
              </w:rPr>
              <w:t xml:space="preserve">Doping-ohjeet </w:t>
            </w:r>
          </w:p>
          <w:p w14:paraId="58C060F8" w14:textId="77777777" w:rsidR="00C901B5" w:rsidRPr="00C901B5" w:rsidRDefault="00C901B5" w:rsidP="00C901B5">
            <w:pPr>
              <w:pStyle w:val="Luettelokappale"/>
              <w:ind w:left="360"/>
              <w:rPr>
                <w:sz w:val="22"/>
                <w:szCs w:val="22"/>
              </w:rPr>
            </w:pPr>
          </w:p>
          <w:p w14:paraId="434DFBBC" w14:textId="77365893" w:rsidR="00C901B5" w:rsidRPr="0003440D" w:rsidRDefault="00C901B5" w:rsidP="005E390A">
            <w:pPr>
              <w:rPr>
                <w:b/>
                <w:bCs/>
                <w:color w:val="FF0000"/>
                <w:sz w:val="22"/>
                <w:szCs w:val="22"/>
              </w:rPr>
            </w:pPr>
            <w:r w:rsidRPr="00C901B5">
              <w:rPr>
                <w:sz w:val="22"/>
                <w:szCs w:val="22"/>
              </w:rPr>
              <w:t>Jos Suomen Kennelliitto ilmoittaa, että kokeessa tehdään doping-tarkastuksia, koetoimitsija varmistaa, että koepaikalla on dopingsääntöjen mukainen tila testien ottamista varten.</w:t>
            </w:r>
            <w:r w:rsidR="00BA63E9">
              <w:rPr>
                <w:sz w:val="22"/>
                <w:szCs w:val="22"/>
              </w:rPr>
              <w:t xml:space="preserve"> </w:t>
            </w:r>
            <w:r w:rsidRPr="00C901B5">
              <w:rPr>
                <w:b/>
                <w:bCs/>
                <w:color w:val="FF0000"/>
                <w:sz w:val="22"/>
                <w:szCs w:val="22"/>
              </w:rPr>
              <w:t>Koetoimitsija on vaitiolovelvollinen</w:t>
            </w:r>
            <w:r w:rsidRPr="00C901B5">
              <w:rPr>
                <w:sz w:val="22"/>
                <w:szCs w:val="22"/>
              </w:rPr>
              <w:t xml:space="preserve"> </w:t>
            </w:r>
            <w:r w:rsidR="00DF45EB">
              <w:rPr>
                <w:sz w:val="22"/>
                <w:szCs w:val="22"/>
              </w:rPr>
              <w:t>Kennelliiton</w:t>
            </w:r>
            <w:r w:rsidRPr="00C901B5">
              <w:rPr>
                <w:sz w:val="22"/>
                <w:szCs w:val="22"/>
              </w:rPr>
              <w:t xml:space="preserve"> tekemästä ilmoituksesta</w:t>
            </w:r>
            <w:r w:rsidR="00E843AB" w:rsidRPr="0003440D">
              <w:rPr>
                <w:b/>
                <w:bCs/>
                <w:color w:val="FF0000"/>
                <w:sz w:val="22"/>
                <w:szCs w:val="22"/>
              </w:rPr>
              <w:t xml:space="preserve">. </w:t>
            </w:r>
            <w:r w:rsidR="0003440D" w:rsidRPr="0003440D">
              <w:rPr>
                <w:b/>
                <w:bCs/>
                <w:color w:val="FF0000"/>
                <w:sz w:val="22"/>
                <w:szCs w:val="22"/>
              </w:rPr>
              <w:t>Doping-testit otetaan koesuorituksen päättyessä.</w:t>
            </w:r>
          </w:p>
          <w:p w14:paraId="53C1AE15" w14:textId="77777777" w:rsidR="005E390A" w:rsidRDefault="005E390A" w:rsidP="005E390A">
            <w:pPr>
              <w:rPr>
                <w:sz w:val="22"/>
                <w:szCs w:val="22"/>
              </w:rPr>
            </w:pPr>
          </w:p>
          <w:p w14:paraId="65976880" w14:textId="77777777" w:rsidR="005E390A" w:rsidRDefault="005E390A" w:rsidP="005E390A">
            <w:pPr>
              <w:rPr>
                <w:sz w:val="22"/>
                <w:szCs w:val="22"/>
              </w:rPr>
            </w:pPr>
          </w:p>
          <w:p w14:paraId="5E278226" w14:textId="77777777" w:rsidR="005E390A" w:rsidRDefault="005E390A" w:rsidP="005E390A">
            <w:pPr>
              <w:rPr>
                <w:sz w:val="22"/>
                <w:szCs w:val="22"/>
              </w:rPr>
            </w:pPr>
          </w:p>
          <w:p w14:paraId="269F79C2" w14:textId="77777777" w:rsidR="00F24558" w:rsidRPr="00C901B5" w:rsidRDefault="00F24558" w:rsidP="005E390A">
            <w:pPr>
              <w:rPr>
                <w:sz w:val="22"/>
                <w:szCs w:val="22"/>
              </w:rPr>
            </w:pPr>
          </w:p>
          <w:p w14:paraId="21BF3237" w14:textId="2995D5CC" w:rsidR="00C901B5" w:rsidRPr="00C901B5" w:rsidRDefault="00DF45EB" w:rsidP="00C901B5">
            <w:pPr>
              <w:rPr>
                <w:sz w:val="22"/>
                <w:szCs w:val="22"/>
              </w:rPr>
            </w:pPr>
            <w:r w:rsidRPr="000719ED">
              <w:rPr>
                <w:color w:val="FF0000"/>
                <w:sz w:val="22"/>
                <w:szCs w:val="22"/>
              </w:rPr>
              <w:t>Kennelliiton</w:t>
            </w:r>
            <w:r w:rsidR="00C901B5" w:rsidRPr="000719ED">
              <w:rPr>
                <w:sz w:val="22"/>
                <w:szCs w:val="22"/>
              </w:rPr>
              <w:t xml:space="preserve"> kulloinkin </w:t>
            </w:r>
            <w:r w:rsidR="00C901B5" w:rsidRPr="000719ED">
              <w:rPr>
                <w:color w:val="FF0000"/>
                <w:sz w:val="22"/>
                <w:szCs w:val="22"/>
              </w:rPr>
              <w:t xml:space="preserve">voimassa olevat </w:t>
            </w:r>
            <w:r w:rsidR="00C901B5" w:rsidRPr="000719ED">
              <w:rPr>
                <w:sz w:val="22"/>
                <w:szCs w:val="22"/>
              </w:rPr>
              <w:t xml:space="preserve">doping-säännöt </w:t>
            </w:r>
            <w:r w:rsidRPr="000719ED">
              <w:rPr>
                <w:color w:val="FF0000"/>
                <w:sz w:val="22"/>
                <w:szCs w:val="22"/>
              </w:rPr>
              <w:t>löytyvät</w:t>
            </w:r>
            <w:r w:rsidR="00C901B5" w:rsidRPr="000719ED">
              <w:rPr>
                <w:sz w:val="22"/>
                <w:szCs w:val="22"/>
              </w:rPr>
              <w:t>:</w:t>
            </w:r>
            <w:r w:rsidR="00C901B5" w:rsidRPr="00C901B5">
              <w:rPr>
                <w:sz w:val="22"/>
                <w:szCs w:val="22"/>
              </w:rPr>
              <w:t xml:space="preserve"> www.kennelliitto.fi </w:t>
            </w:r>
          </w:p>
          <w:p w14:paraId="656A3328" w14:textId="59BF14BE" w:rsidR="003436A8" w:rsidRPr="00D30977" w:rsidRDefault="003436A8" w:rsidP="00261168">
            <w:pPr>
              <w:pStyle w:val="Eivli"/>
            </w:pPr>
          </w:p>
        </w:tc>
      </w:tr>
      <w:tr w:rsidR="003436A8" w:rsidRPr="005E13E8" w14:paraId="2C3BA2C3" w14:textId="77777777" w:rsidTr="00570561">
        <w:trPr>
          <w:trHeight w:val="1456"/>
          <w:jc w:val="right"/>
        </w:trPr>
        <w:tc>
          <w:tcPr>
            <w:tcW w:w="5098" w:type="dxa"/>
            <w:tcBorders>
              <w:top w:val="single" w:sz="4" w:space="0" w:color="auto"/>
            </w:tcBorders>
          </w:tcPr>
          <w:p w14:paraId="38CF87CD" w14:textId="77777777" w:rsidR="00713C1C" w:rsidRDefault="00B90D5D" w:rsidP="001F7986">
            <w:pPr>
              <w:pStyle w:val="Eivli"/>
            </w:pPr>
            <w:r>
              <w:t>KUORMANVETOKOKEEN TARVIKELAATIKKO JA MUU VÄLINEISTÖ</w:t>
            </w:r>
          </w:p>
          <w:p w14:paraId="48FFA7AB" w14:textId="77777777" w:rsidR="002E08A6" w:rsidRDefault="002E08A6" w:rsidP="001F7986">
            <w:pPr>
              <w:pStyle w:val="Eivli"/>
            </w:pPr>
          </w:p>
          <w:p w14:paraId="02BC6F61" w14:textId="77777777" w:rsidR="00063667" w:rsidRDefault="00B90D5D" w:rsidP="001F7986">
            <w:pPr>
              <w:pStyle w:val="Eivli"/>
            </w:pPr>
            <w:r>
              <w:t xml:space="preserve">Laatikon sisällöstä huolehtii Alaskanmalamuuttiyhdistys ry, ja laatikosta/välineistöstä tulee löytyä seuraavat tarvikkeet ja välineet: </w:t>
            </w:r>
          </w:p>
          <w:p w14:paraId="74AED581" w14:textId="77777777" w:rsidR="00024F06" w:rsidRDefault="00B90D5D" w:rsidP="001F7986">
            <w:pPr>
              <w:pStyle w:val="Eivli"/>
            </w:pPr>
            <w:r>
              <w:t xml:space="preserve">- Lomakkeet: Koepöytäkirja, </w:t>
            </w:r>
            <w:proofErr w:type="spellStart"/>
            <w:r>
              <w:t>jatkolomakket</w:t>
            </w:r>
            <w:proofErr w:type="spellEnd"/>
            <w:r>
              <w:t xml:space="preserve">, koirakohtaiset lomakkeet, Ilmoitus koiran vihaisesta käytöksestä- sekä Ilmoitus erimielisyydestä- kaavakkeet. </w:t>
            </w:r>
          </w:p>
          <w:p w14:paraId="292CAE61" w14:textId="77777777" w:rsidR="00024F06" w:rsidRDefault="00B90D5D" w:rsidP="001F7986">
            <w:pPr>
              <w:pStyle w:val="Eivli"/>
            </w:pPr>
            <w:r>
              <w:t>- Kokeen paino-/kerrointaulukoita</w:t>
            </w:r>
          </w:p>
          <w:p w14:paraId="268A4E16" w14:textId="77777777" w:rsidR="00024F06" w:rsidRDefault="00B90D5D" w:rsidP="001F7986">
            <w:pPr>
              <w:pStyle w:val="Eivli"/>
            </w:pPr>
            <w:r>
              <w:t xml:space="preserve">- Puntari ja punnitusmatto sekä liina puntarin ripustamista varten </w:t>
            </w:r>
          </w:p>
          <w:p w14:paraId="19427FDB" w14:textId="77777777" w:rsidR="00333312" w:rsidRDefault="00333312" w:rsidP="001F7986">
            <w:pPr>
              <w:pStyle w:val="Eivli"/>
            </w:pPr>
          </w:p>
          <w:p w14:paraId="644E1C37" w14:textId="77777777" w:rsidR="00024F06" w:rsidRDefault="00B90D5D" w:rsidP="001F7986">
            <w:pPr>
              <w:pStyle w:val="Eivli"/>
            </w:pPr>
            <w:r>
              <w:t xml:space="preserve">- Ajanottokello(t) + varaparistot </w:t>
            </w:r>
          </w:p>
          <w:p w14:paraId="65A3E56A" w14:textId="77777777" w:rsidR="00024F06" w:rsidRDefault="00B90D5D" w:rsidP="001F7986">
            <w:pPr>
              <w:pStyle w:val="Eivli"/>
            </w:pPr>
            <w:r>
              <w:t xml:space="preserve">- Mikrosirunlukija + varaparistot </w:t>
            </w:r>
          </w:p>
          <w:p w14:paraId="61D059E4" w14:textId="77777777" w:rsidR="00024F06" w:rsidRDefault="00B90D5D" w:rsidP="001F7986">
            <w:pPr>
              <w:pStyle w:val="Eivli"/>
            </w:pPr>
            <w:r>
              <w:t xml:space="preserve">- Pituusmitta </w:t>
            </w:r>
          </w:p>
          <w:p w14:paraId="69DB381D" w14:textId="77777777" w:rsidR="00333312" w:rsidRDefault="00B90D5D" w:rsidP="001F7986">
            <w:pPr>
              <w:pStyle w:val="Eivli"/>
            </w:pPr>
            <w:r>
              <w:t xml:space="preserve">- Laskin </w:t>
            </w:r>
          </w:p>
          <w:p w14:paraId="7B93A17D" w14:textId="272FA50A" w:rsidR="00024F06" w:rsidRDefault="00B90D5D" w:rsidP="001F7986">
            <w:pPr>
              <w:pStyle w:val="Eivli"/>
            </w:pPr>
            <w:r>
              <w:t>- Kirjoitusalusta, kyniä</w:t>
            </w:r>
          </w:p>
          <w:p w14:paraId="4C7E8E2C" w14:textId="77777777" w:rsidR="00024F06" w:rsidRDefault="00B90D5D" w:rsidP="001F7986">
            <w:pPr>
              <w:pStyle w:val="Eivli"/>
            </w:pPr>
            <w:r>
              <w:t xml:space="preserve">- KVK1/2/3-palkinnot (mitali/laatta tms.) </w:t>
            </w:r>
          </w:p>
          <w:p w14:paraId="3CE103AA" w14:textId="77777777" w:rsidR="00333312" w:rsidRDefault="00333312" w:rsidP="001F7986">
            <w:pPr>
              <w:pStyle w:val="Eivli"/>
            </w:pPr>
          </w:p>
          <w:p w14:paraId="6C4AFC29" w14:textId="4CCF6C67" w:rsidR="001430E2" w:rsidRPr="009146E5" w:rsidRDefault="00B90D5D" w:rsidP="001F7986">
            <w:pPr>
              <w:pStyle w:val="Eivli"/>
              <w:rPr>
                <w:rFonts w:cs="Calibri"/>
                <w:b/>
                <w:bCs/>
                <w:color w:val="000000"/>
                <w:lang w:eastAsia="fi-FI"/>
              </w:rPr>
            </w:pPr>
            <w:r>
              <w:t>- Aita ja aitatolpat koealueen rajaamista varten</w:t>
            </w:r>
          </w:p>
        </w:tc>
        <w:tc>
          <w:tcPr>
            <w:tcW w:w="5114" w:type="dxa"/>
            <w:tcBorders>
              <w:top w:val="single" w:sz="4" w:space="0" w:color="auto"/>
            </w:tcBorders>
          </w:tcPr>
          <w:p w14:paraId="2E559152" w14:textId="77777777" w:rsidR="002E08A6" w:rsidRPr="002E08A6" w:rsidRDefault="002E08A6" w:rsidP="002E08A6">
            <w:pPr>
              <w:rPr>
                <w:sz w:val="22"/>
                <w:szCs w:val="22"/>
              </w:rPr>
            </w:pPr>
            <w:r w:rsidRPr="002E08A6">
              <w:rPr>
                <w:sz w:val="22"/>
                <w:szCs w:val="22"/>
              </w:rPr>
              <w:t xml:space="preserve">KUORMANVETOKOKEEN TARVIKELAATIKKO JA MUU VÄLINEISTÖ </w:t>
            </w:r>
          </w:p>
          <w:p w14:paraId="23B4C22B" w14:textId="77777777" w:rsidR="002E08A6" w:rsidRPr="002E08A6" w:rsidRDefault="002E08A6" w:rsidP="002E08A6">
            <w:pPr>
              <w:pStyle w:val="Luettelokappale"/>
              <w:ind w:left="360"/>
              <w:rPr>
                <w:sz w:val="22"/>
                <w:szCs w:val="22"/>
              </w:rPr>
            </w:pPr>
          </w:p>
          <w:p w14:paraId="6889BB1E" w14:textId="77777777" w:rsidR="002E08A6" w:rsidRPr="002E08A6" w:rsidRDefault="002E08A6" w:rsidP="002E08A6">
            <w:pPr>
              <w:rPr>
                <w:sz w:val="22"/>
                <w:szCs w:val="22"/>
              </w:rPr>
            </w:pPr>
            <w:r w:rsidRPr="002E08A6">
              <w:rPr>
                <w:sz w:val="22"/>
                <w:szCs w:val="22"/>
              </w:rPr>
              <w:t>Laatikon sisällöstä huolehtii Alaskanmalamuuttiyhdistys ry, ja laatikosta/välineistöstä tulee löytyä seuraavat tarvikkeet ja välineet:</w:t>
            </w:r>
          </w:p>
          <w:p w14:paraId="06DC6364"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Lomakkeet: Ilmoitus koiran vihaisesta käytöksestä- sekä Ilmoitus erimielisyydestä- kaavakkeet.</w:t>
            </w:r>
          </w:p>
          <w:p w14:paraId="4FDD9F9C"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Kokeen paino-/kerrointaulukoita </w:t>
            </w:r>
          </w:p>
          <w:p w14:paraId="04410AED"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Puntari ja punnitusmatto sekä liina puntarin ripustamista varten </w:t>
            </w:r>
          </w:p>
          <w:p w14:paraId="4E4CE51D" w14:textId="77777777" w:rsidR="002E08A6" w:rsidRPr="002E08A6" w:rsidRDefault="002E08A6" w:rsidP="002E08A6">
            <w:pPr>
              <w:pStyle w:val="Luettelokappale"/>
              <w:numPr>
                <w:ilvl w:val="0"/>
                <w:numId w:val="31"/>
              </w:numPr>
              <w:spacing w:after="160" w:line="259" w:lineRule="auto"/>
              <w:rPr>
                <w:color w:val="FF0000"/>
                <w:sz w:val="22"/>
                <w:szCs w:val="22"/>
              </w:rPr>
            </w:pPr>
            <w:r w:rsidRPr="002E08A6">
              <w:rPr>
                <w:color w:val="FF0000"/>
                <w:sz w:val="22"/>
                <w:szCs w:val="22"/>
              </w:rPr>
              <w:t>Käsipyyhkeitä ja kertakäyttöhanskoja</w:t>
            </w:r>
          </w:p>
          <w:p w14:paraId="76FE5A28"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Ajanottokello(t) + varaparistot </w:t>
            </w:r>
          </w:p>
          <w:p w14:paraId="16D59B75"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Mikrosirunlukija + varaparistot </w:t>
            </w:r>
          </w:p>
          <w:p w14:paraId="1BB992C6"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Pituusmitta </w:t>
            </w:r>
          </w:p>
          <w:p w14:paraId="39408368"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Laskin </w:t>
            </w:r>
          </w:p>
          <w:p w14:paraId="7AFDFF93"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Kirjoitusalusta, kyniä</w:t>
            </w:r>
          </w:p>
          <w:p w14:paraId="7D429F96"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 xml:space="preserve">KVK1/2/3-palkinnot (mitali/laatta tms.) </w:t>
            </w:r>
            <w:r w:rsidRPr="002E08A6">
              <w:rPr>
                <w:color w:val="FF0000"/>
                <w:sz w:val="22"/>
                <w:szCs w:val="22"/>
              </w:rPr>
              <w:t>ja valioruusukkeet</w:t>
            </w:r>
          </w:p>
          <w:p w14:paraId="7FF140FD" w14:textId="77777777" w:rsidR="002E08A6" w:rsidRPr="002E08A6" w:rsidRDefault="002E08A6" w:rsidP="002E08A6">
            <w:pPr>
              <w:pStyle w:val="Luettelokappale"/>
              <w:numPr>
                <w:ilvl w:val="0"/>
                <w:numId w:val="31"/>
              </w:numPr>
              <w:spacing w:after="160" w:line="259" w:lineRule="auto"/>
              <w:rPr>
                <w:sz w:val="22"/>
                <w:szCs w:val="22"/>
              </w:rPr>
            </w:pPr>
            <w:r w:rsidRPr="002E08A6">
              <w:rPr>
                <w:sz w:val="22"/>
                <w:szCs w:val="22"/>
              </w:rPr>
              <w:t>Aita ja aitatolpat koealueen rajaamista varten</w:t>
            </w:r>
          </w:p>
          <w:p w14:paraId="13B89BBF" w14:textId="77777777" w:rsidR="003436A8" w:rsidRPr="002E08A6" w:rsidRDefault="003436A8" w:rsidP="00B0336B">
            <w:pPr>
              <w:pStyle w:val="Eivli"/>
              <w:rPr>
                <w:rFonts w:asciiTheme="minorHAnsi" w:hAnsiTheme="minorHAnsi" w:cstheme="minorHAnsi"/>
                <w:b/>
                <w:bCs/>
                <w:color w:val="000000"/>
                <w:lang w:eastAsia="fi-FI"/>
              </w:rPr>
            </w:pPr>
          </w:p>
        </w:tc>
      </w:tr>
    </w:tbl>
    <w:p w14:paraId="3BD064E6" w14:textId="384DF72C" w:rsidR="00CD69FD" w:rsidRPr="0067481C" w:rsidRDefault="00CD69FD" w:rsidP="0067481C"/>
    <w:sectPr w:rsidR="00CD69FD" w:rsidRPr="0067481C" w:rsidSect="00A33EB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6C989" w14:textId="77777777" w:rsidR="001F2997" w:rsidRDefault="001F2997" w:rsidP="00E14F7C">
      <w:r>
        <w:separator/>
      </w:r>
    </w:p>
  </w:endnote>
  <w:endnote w:type="continuationSeparator" w:id="0">
    <w:p w14:paraId="27A5D9C0" w14:textId="77777777" w:rsidR="001F2997" w:rsidRDefault="001F2997"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70BE" w14:textId="77777777" w:rsidR="004C0356" w:rsidRDefault="004C035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DDB0" w14:textId="77777777" w:rsidR="004C0356" w:rsidRDefault="004C035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5D08" w14:textId="77777777" w:rsidR="004C0356" w:rsidRDefault="004C035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F50E2" w14:textId="77777777" w:rsidR="001F2997" w:rsidRDefault="001F2997" w:rsidP="00E14F7C">
      <w:r>
        <w:separator/>
      </w:r>
    </w:p>
  </w:footnote>
  <w:footnote w:type="continuationSeparator" w:id="0">
    <w:p w14:paraId="3D545E6F" w14:textId="77777777" w:rsidR="001F2997" w:rsidRDefault="001F2997"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9C6" w14:textId="77777777" w:rsidR="004C0356" w:rsidRDefault="004C035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1B2EDA31" w:rsidR="004D043D" w:rsidRDefault="00447142" w:rsidP="00BF062B">
    <w:pPr>
      <w:ind w:left="5529" w:hanging="5529"/>
      <w:rPr>
        <w:rFonts w:cs="Arial"/>
        <w:sz w:val="36"/>
        <w:szCs w:val="36"/>
      </w:rPr>
    </w:pPr>
    <w:r>
      <w:rPr>
        <w:rFonts w:cs="Arial"/>
        <w:sz w:val="36"/>
        <w:szCs w:val="36"/>
      </w:rPr>
      <w:t xml:space="preserve">Kuormanvetokokeen </w:t>
    </w:r>
    <w:r w:rsidR="00863F2D">
      <w:rPr>
        <w:rFonts w:cs="Arial"/>
        <w:sz w:val="36"/>
        <w:szCs w:val="36"/>
      </w:rPr>
      <w:t xml:space="preserve">ohjeiden </w:t>
    </w:r>
    <w:r>
      <w:rPr>
        <w:rFonts w:cs="Arial"/>
        <w:sz w:val="36"/>
        <w:szCs w:val="36"/>
      </w:rPr>
      <w:t>muuto</w:t>
    </w:r>
    <w:r w:rsidR="004C0356">
      <w:rPr>
        <w:rFonts w:cs="Arial"/>
        <w:sz w:val="36"/>
        <w:szCs w:val="36"/>
      </w:rPr>
      <w:t>kset</w:t>
    </w:r>
  </w:p>
  <w:p w14:paraId="58541E20" w14:textId="77777777" w:rsidR="007C7120" w:rsidRDefault="007C7120" w:rsidP="00BF062B">
    <w:pPr>
      <w:ind w:left="5529" w:hanging="5529"/>
      <w:rPr>
        <w:rFonts w:cs="Arial"/>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A0CF" w14:textId="77777777" w:rsidR="004C0356" w:rsidRDefault="004C035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1214"/>
    <w:multiLevelType w:val="hybridMultilevel"/>
    <w:tmpl w:val="66AAE05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B32269"/>
    <w:multiLevelType w:val="hybridMultilevel"/>
    <w:tmpl w:val="FDA09CF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9479E6"/>
    <w:multiLevelType w:val="hybridMultilevel"/>
    <w:tmpl w:val="E9DC3F24"/>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4"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8B7DD8"/>
    <w:multiLevelType w:val="hybridMultilevel"/>
    <w:tmpl w:val="41D02C9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26AFD"/>
    <w:multiLevelType w:val="hybridMultilevel"/>
    <w:tmpl w:val="572CA77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B1B64"/>
    <w:multiLevelType w:val="hybridMultilevel"/>
    <w:tmpl w:val="ED66E0AC"/>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6" w15:restartNumberingAfterBreak="0">
    <w:nsid w:val="3C19416F"/>
    <w:multiLevelType w:val="hybridMultilevel"/>
    <w:tmpl w:val="FC70127E"/>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E25A67"/>
    <w:multiLevelType w:val="hybridMultilevel"/>
    <w:tmpl w:val="E4AC28C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9" w15:restartNumberingAfterBreak="0">
    <w:nsid w:val="4591080D"/>
    <w:multiLevelType w:val="hybridMultilevel"/>
    <w:tmpl w:val="32542AC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21" w15:restartNumberingAfterBreak="0">
    <w:nsid w:val="56BA6E28"/>
    <w:multiLevelType w:val="hybridMultilevel"/>
    <w:tmpl w:val="9A6C969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D135948"/>
    <w:multiLevelType w:val="hybridMultilevel"/>
    <w:tmpl w:val="ABEADEA4"/>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D43134A"/>
    <w:multiLevelType w:val="hybridMultilevel"/>
    <w:tmpl w:val="4748FB8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192D38"/>
    <w:multiLevelType w:val="hybridMultilevel"/>
    <w:tmpl w:val="0CDA5526"/>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5EB1AAD"/>
    <w:multiLevelType w:val="hybridMultilevel"/>
    <w:tmpl w:val="1174E70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8"/>
  </w:num>
  <w:num w:numId="2" w16cid:durableId="349374895">
    <w:abstractNumId w:val="15"/>
  </w:num>
  <w:num w:numId="3" w16cid:durableId="374472791">
    <w:abstractNumId w:val="20"/>
  </w:num>
  <w:num w:numId="4" w16cid:durableId="2061829438">
    <w:abstractNumId w:val="30"/>
  </w:num>
  <w:num w:numId="5" w16cid:durableId="1637369757">
    <w:abstractNumId w:val="7"/>
  </w:num>
  <w:num w:numId="6" w16cid:durableId="158811075">
    <w:abstractNumId w:val="3"/>
  </w:num>
  <w:num w:numId="7" w16cid:durableId="658583259">
    <w:abstractNumId w:val="8"/>
  </w:num>
  <w:num w:numId="8" w16cid:durableId="1477063598">
    <w:abstractNumId w:val="13"/>
  </w:num>
  <w:num w:numId="9" w16cid:durableId="1478718709">
    <w:abstractNumId w:val="29"/>
  </w:num>
  <w:num w:numId="10" w16cid:durableId="1620718428">
    <w:abstractNumId w:val="10"/>
  </w:num>
  <w:num w:numId="11" w16cid:durableId="649752410">
    <w:abstractNumId w:val="6"/>
  </w:num>
  <w:num w:numId="12" w16cid:durableId="933585689">
    <w:abstractNumId w:val="25"/>
  </w:num>
  <w:num w:numId="13" w16cid:durableId="1023049092">
    <w:abstractNumId w:val="28"/>
  </w:num>
  <w:num w:numId="14" w16cid:durableId="1800764780">
    <w:abstractNumId w:val="12"/>
  </w:num>
  <w:num w:numId="15" w16cid:durableId="1933122164">
    <w:abstractNumId w:val="1"/>
  </w:num>
  <w:num w:numId="16" w16cid:durableId="64764595">
    <w:abstractNumId w:val="4"/>
  </w:num>
  <w:num w:numId="17" w16cid:durableId="302123731">
    <w:abstractNumId w:val="24"/>
  </w:num>
  <w:num w:numId="18" w16cid:durableId="539250580">
    <w:abstractNumId w:val="11"/>
  </w:num>
  <w:num w:numId="19" w16cid:durableId="790588952">
    <w:abstractNumId w:val="26"/>
  </w:num>
  <w:num w:numId="20" w16cid:durableId="1225220143">
    <w:abstractNumId w:val="17"/>
  </w:num>
  <w:num w:numId="21" w16cid:durableId="1328903856">
    <w:abstractNumId w:val="2"/>
  </w:num>
  <w:num w:numId="22" w16cid:durableId="1302347533">
    <w:abstractNumId w:val="9"/>
  </w:num>
  <w:num w:numId="23" w16cid:durableId="1513258313">
    <w:abstractNumId w:val="16"/>
  </w:num>
  <w:num w:numId="24" w16cid:durableId="480972720">
    <w:abstractNumId w:val="27"/>
  </w:num>
  <w:num w:numId="25" w16cid:durableId="838228137">
    <w:abstractNumId w:val="5"/>
  </w:num>
  <w:num w:numId="26" w16cid:durableId="808865348">
    <w:abstractNumId w:val="21"/>
  </w:num>
  <w:num w:numId="27" w16cid:durableId="7408913">
    <w:abstractNumId w:val="0"/>
  </w:num>
  <w:num w:numId="28" w16cid:durableId="1626689503">
    <w:abstractNumId w:val="23"/>
  </w:num>
  <w:num w:numId="29" w16cid:durableId="1823346673">
    <w:abstractNumId w:val="19"/>
  </w:num>
  <w:num w:numId="30" w16cid:durableId="248736403">
    <w:abstractNumId w:val="22"/>
  </w:num>
  <w:num w:numId="31" w16cid:durableId="65148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118CC"/>
    <w:rsid w:val="00020BD6"/>
    <w:rsid w:val="00021DCB"/>
    <w:rsid w:val="00024F06"/>
    <w:rsid w:val="0003440D"/>
    <w:rsid w:val="00036ADD"/>
    <w:rsid w:val="00063667"/>
    <w:rsid w:val="00067E16"/>
    <w:rsid w:val="0007184F"/>
    <w:rsid w:val="000719ED"/>
    <w:rsid w:val="00075EAC"/>
    <w:rsid w:val="000765E5"/>
    <w:rsid w:val="00091A39"/>
    <w:rsid w:val="000B14E0"/>
    <w:rsid w:val="000B4D08"/>
    <w:rsid w:val="000C330F"/>
    <w:rsid w:val="000D59AC"/>
    <w:rsid w:val="000E1232"/>
    <w:rsid w:val="000E31C0"/>
    <w:rsid w:val="000E4D1B"/>
    <w:rsid w:val="000E7C5F"/>
    <w:rsid w:val="00100E3A"/>
    <w:rsid w:val="00103D18"/>
    <w:rsid w:val="001042C7"/>
    <w:rsid w:val="00122D21"/>
    <w:rsid w:val="001430E2"/>
    <w:rsid w:val="00145A3F"/>
    <w:rsid w:val="00165F02"/>
    <w:rsid w:val="00181D1B"/>
    <w:rsid w:val="00187F80"/>
    <w:rsid w:val="001A0635"/>
    <w:rsid w:val="001B6C72"/>
    <w:rsid w:val="001C37F9"/>
    <w:rsid w:val="001C7199"/>
    <w:rsid w:val="001C7614"/>
    <w:rsid w:val="001D5E8D"/>
    <w:rsid w:val="001E3151"/>
    <w:rsid w:val="001F2997"/>
    <w:rsid w:val="001F6787"/>
    <w:rsid w:val="001F7986"/>
    <w:rsid w:val="00213C57"/>
    <w:rsid w:val="00235AC1"/>
    <w:rsid w:val="00241F1E"/>
    <w:rsid w:val="00251411"/>
    <w:rsid w:val="00261168"/>
    <w:rsid w:val="00263CEE"/>
    <w:rsid w:val="00264A21"/>
    <w:rsid w:val="00271D76"/>
    <w:rsid w:val="00276CA7"/>
    <w:rsid w:val="002809CF"/>
    <w:rsid w:val="00286ACB"/>
    <w:rsid w:val="002A1994"/>
    <w:rsid w:val="002B08AF"/>
    <w:rsid w:val="002D796D"/>
    <w:rsid w:val="002E08A6"/>
    <w:rsid w:val="002E0959"/>
    <w:rsid w:val="002E11D5"/>
    <w:rsid w:val="002E2FE9"/>
    <w:rsid w:val="002F18D6"/>
    <w:rsid w:val="002F4244"/>
    <w:rsid w:val="002F4D62"/>
    <w:rsid w:val="0030130A"/>
    <w:rsid w:val="0032044F"/>
    <w:rsid w:val="00333312"/>
    <w:rsid w:val="003350EA"/>
    <w:rsid w:val="00340959"/>
    <w:rsid w:val="0034137D"/>
    <w:rsid w:val="003436A8"/>
    <w:rsid w:val="00344163"/>
    <w:rsid w:val="00362F1A"/>
    <w:rsid w:val="00366ECE"/>
    <w:rsid w:val="003735DA"/>
    <w:rsid w:val="003A3F73"/>
    <w:rsid w:val="003A7702"/>
    <w:rsid w:val="003D5531"/>
    <w:rsid w:val="003E1247"/>
    <w:rsid w:val="004045E1"/>
    <w:rsid w:val="00412AF2"/>
    <w:rsid w:val="00424C0D"/>
    <w:rsid w:val="00426F05"/>
    <w:rsid w:val="00447142"/>
    <w:rsid w:val="00455B04"/>
    <w:rsid w:val="00455CF9"/>
    <w:rsid w:val="00456C93"/>
    <w:rsid w:val="004637BD"/>
    <w:rsid w:val="00470DCA"/>
    <w:rsid w:val="004946DA"/>
    <w:rsid w:val="004A058D"/>
    <w:rsid w:val="004C0356"/>
    <w:rsid w:val="004D026E"/>
    <w:rsid w:val="004D043D"/>
    <w:rsid w:val="004E74F3"/>
    <w:rsid w:val="0051255B"/>
    <w:rsid w:val="00522D0A"/>
    <w:rsid w:val="0052467A"/>
    <w:rsid w:val="00530686"/>
    <w:rsid w:val="00533F94"/>
    <w:rsid w:val="005351CD"/>
    <w:rsid w:val="00537C10"/>
    <w:rsid w:val="00547270"/>
    <w:rsid w:val="005606D9"/>
    <w:rsid w:val="00563B36"/>
    <w:rsid w:val="00570561"/>
    <w:rsid w:val="00594432"/>
    <w:rsid w:val="005A4F82"/>
    <w:rsid w:val="005A58F4"/>
    <w:rsid w:val="005B7CBD"/>
    <w:rsid w:val="005C147D"/>
    <w:rsid w:val="005C4FF7"/>
    <w:rsid w:val="005C650C"/>
    <w:rsid w:val="005E13E8"/>
    <w:rsid w:val="005E30A5"/>
    <w:rsid w:val="005E390A"/>
    <w:rsid w:val="005F1F4B"/>
    <w:rsid w:val="00616B6D"/>
    <w:rsid w:val="006225DF"/>
    <w:rsid w:val="0062452E"/>
    <w:rsid w:val="0063368A"/>
    <w:rsid w:val="00637790"/>
    <w:rsid w:val="00642F2E"/>
    <w:rsid w:val="006449DB"/>
    <w:rsid w:val="0065023E"/>
    <w:rsid w:val="00653AAC"/>
    <w:rsid w:val="0067481C"/>
    <w:rsid w:val="006876DE"/>
    <w:rsid w:val="00697404"/>
    <w:rsid w:val="006A2D3A"/>
    <w:rsid w:val="006A2DCF"/>
    <w:rsid w:val="006A561A"/>
    <w:rsid w:val="006B429D"/>
    <w:rsid w:val="006F00C0"/>
    <w:rsid w:val="006F6E37"/>
    <w:rsid w:val="007028E8"/>
    <w:rsid w:val="00704BB1"/>
    <w:rsid w:val="00713C1C"/>
    <w:rsid w:val="00722587"/>
    <w:rsid w:val="007251F3"/>
    <w:rsid w:val="00731C64"/>
    <w:rsid w:val="00737CE9"/>
    <w:rsid w:val="00740196"/>
    <w:rsid w:val="00751BFC"/>
    <w:rsid w:val="007834E6"/>
    <w:rsid w:val="00786CE9"/>
    <w:rsid w:val="00796641"/>
    <w:rsid w:val="007A1FD6"/>
    <w:rsid w:val="007A46AC"/>
    <w:rsid w:val="007A76BD"/>
    <w:rsid w:val="007C24C0"/>
    <w:rsid w:val="007C5D8C"/>
    <w:rsid w:val="007C7120"/>
    <w:rsid w:val="007D00D8"/>
    <w:rsid w:val="007D1956"/>
    <w:rsid w:val="007E038B"/>
    <w:rsid w:val="007F221E"/>
    <w:rsid w:val="007F5D2C"/>
    <w:rsid w:val="007F6F14"/>
    <w:rsid w:val="00803C05"/>
    <w:rsid w:val="00807077"/>
    <w:rsid w:val="00807EB8"/>
    <w:rsid w:val="00813D2A"/>
    <w:rsid w:val="00814F78"/>
    <w:rsid w:val="00816B90"/>
    <w:rsid w:val="0082173B"/>
    <w:rsid w:val="00831793"/>
    <w:rsid w:val="0084690B"/>
    <w:rsid w:val="00855D11"/>
    <w:rsid w:val="00856D2D"/>
    <w:rsid w:val="00863F2D"/>
    <w:rsid w:val="00897C0B"/>
    <w:rsid w:val="008A1962"/>
    <w:rsid w:val="009013BF"/>
    <w:rsid w:val="00902329"/>
    <w:rsid w:val="00907258"/>
    <w:rsid w:val="00911026"/>
    <w:rsid w:val="00911538"/>
    <w:rsid w:val="009146E5"/>
    <w:rsid w:val="009230D5"/>
    <w:rsid w:val="00930E10"/>
    <w:rsid w:val="00930EB5"/>
    <w:rsid w:val="009454C8"/>
    <w:rsid w:val="00945BD0"/>
    <w:rsid w:val="009567A1"/>
    <w:rsid w:val="00960615"/>
    <w:rsid w:val="00970C4B"/>
    <w:rsid w:val="00974C2C"/>
    <w:rsid w:val="00976756"/>
    <w:rsid w:val="009856E9"/>
    <w:rsid w:val="009A0EF7"/>
    <w:rsid w:val="009E076B"/>
    <w:rsid w:val="00A03B90"/>
    <w:rsid w:val="00A1346D"/>
    <w:rsid w:val="00A33EBE"/>
    <w:rsid w:val="00A35E13"/>
    <w:rsid w:val="00A41FF1"/>
    <w:rsid w:val="00A440C9"/>
    <w:rsid w:val="00A54F0D"/>
    <w:rsid w:val="00A600AB"/>
    <w:rsid w:val="00A67ED1"/>
    <w:rsid w:val="00A712E2"/>
    <w:rsid w:val="00A72C67"/>
    <w:rsid w:val="00A80D0D"/>
    <w:rsid w:val="00A84974"/>
    <w:rsid w:val="00A849FE"/>
    <w:rsid w:val="00A85CAA"/>
    <w:rsid w:val="00AA58EA"/>
    <w:rsid w:val="00AC035A"/>
    <w:rsid w:val="00AC4D35"/>
    <w:rsid w:val="00AD68FB"/>
    <w:rsid w:val="00AE14A7"/>
    <w:rsid w:val="00AE1D9A"/>
    <w:rsid w:val="00AE28FA"/>
    <w:rsid w:val="00AE598A"/>
    <w:rsid w:val="00AF0FA8"/>
    <w:rsid w:val="00B0336B"/>
    <w:rsid w:val="00B42937"/>
    <w:rsid w:val="00B4320D"/>
    <w:rsid w:val="00B43266"/>
    <w:rsid w:val="00B565BB"/>
    <w:rsid w:val="00B63068"/>
    <w:rsid w:val="00B65EB2"/>
    <w:rsid w:val="00B81C86"/>
    <w:rsid w:val="00B90D5D"/>
    <w:rsid w:val="00B96940"/>
    <w:rsid w:val="00BA3091"/>
    <w:rsid w:val="00BA63E9"/>
    <w:rsid w:val="00BB4A92"/>
    <w:rsid w:val="00BC189E"/>
    <w:rsid w:val="00BC3E80"/>
    <w:rsid w:val="00BC6C57"/>
    <w:rsid w:val="00BD0669"/>
    <w:rsid w:val="00BE77D9"/>
    <w:rsid w:val="00BF59B0"/>
    <w:rsid w:val="00BF6772"/>
    <w:rsid w:val="00C17202"/>
    <w:rsid w:val="00C30E09"/>
    <w:rsid w:val="00C31D6C"/>
    <w:rsid w:val="00C442CD"/>
    <w:rsid w:val="00C55B83"/>
    <w:rsid w:val="00C60EB1"/>
    <w:rsid w:val="00C701AB"/>
    <w:rsid w:val="00C747DC"/>
    <w:rsid w:val="00C74E45"/>
    <w:rsid w:val="00C901B5"/>
    <w:rsid w:val="00C9196A"/>
    <w:rsid w:val="00C92282"/>
    <w:rsid w:val="00CA134F"/>
    <w:rsid w:val="00CA3E63"/>
    <w:rsid w:val="00CA52CB"/>
    <w:rsid w:val="00CA53E3"/>
    <w:rsid w:val="00CD69FD"/>
    <w:rsid w:val="00CF14CC"/>
    <w:rsid w:val="00D143A4"/>
    <w:rsid w:val="00D17976"/>
    <w:rsid w:val="00D2018E"/>
    <w:rsid w:val="00D23094"/>
    <w:rsid w:val="00D30977"/>
    <w:rsid w:val="00D34016"/>
    <w:rsid w:val="00D40F32"/>
    <w:rsid w:val="00D47D88"/>
    <w:rsid w:val="00D52EA8"/>
    <w:rsid w:val="00D65B63"/>
    <w:rsid w:val="00D909BA"/>
    <w:rsid w:val="00D95770"/>
    <w:rsid w:val="00DA177D"/>
    <w:rsid w:val="00DB29FB"/>
    <w:rsid w:val="00DB3347"/>
    <w:rsid w:val="00DC7015"/>
    <w:rsid w:val="00DD053D"/>
    <w:rsid w:val="00DD3855"/>
    <w:rsid w:val="00DF45EB"/>
    <w:rsid w:val="00E07158"/>
    <w:rsid w:val="00E149F5"/>
    <w:rsid w:val="00E14F7C"/>
    <w:rsid w:val="00E1686D"/>
    <w:rsid w:val="00E23469"/>
    <w:rsid w:val="00E240BC"/>
    <w:rsid w:val="00E25162"/>
    <w:rsid w:val="00E35522"/>
    <w:rsid w:val="00E81ABD"/>
    <w:rsid w:val="00E843AB"/>
    <w:rsid w:val="00EA2369"/>
    <w:rsid w:val="00EA2B72"/>
    <w:rsid w:val="00EB337F"/>
    <w:rsid w:val="00EC1262"/>
    <w:rsid w:val="00ED11D5"/>
    <w:rsid w:val="00ED3F36"/>
    <w:rsid w:val="00ED4B6B"/>
    <w:rsid w:val="00EE35D2"/>
    <w:rsid w:val="00EE5ACE"/>
    <w:rsid w:val="00EF105F"/>
    <w:rsid w:val="00EF1AF0"/>
    <w:rsid w:val="00F00D76"/>
    <w:rsid w:val="00F074D1"/>
    <w:rsid w:val="00F135CF"/>
    <w:rsid w:val="00F20E7A"/>
    <w:rsid w:val="00F23F2B"/>
    <w:rsid w:val="00F24558"/>
    <w:rsid w:val="00F327F5"/>
    <w:rsid w:val="00F35411"/>
    <w:rsid w:val="00F45DDA"/>
    <w:rsid w:val="00F50670"/>
    <w:rsid w:val="00F52026"/>
    <w:rsid w:val="00F5519E"/>
    <w:rsid w:val="00F628EF"/>
    <w:rsid w:val="00F74C08"/>
    <w:rsid w:val="00F82D7C"/>
    <w:rsid w:val="00F85EE6"/>
    <w:rsid w:val="00F93658"/>
    <w:rsid w:val="00FA108A"/>
    <w:rsid w:val="00FA5B50"/>
    <w:rsid w:val="00FC3375"/>
    <w:rsid w:val="00FD542D"/>
    <w:rsid w:val="00FE738E"/>
    <w:rsid w:val="00FF0CC5"/>
    <w:rsid w:val="00FF37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1099</Words>
  <Characters>8565</Characters>
  <Application>Microsoft Office Word</Application>
  <DocSecurity>0</DocSecurity>
  <Lines>329</Lines>
  <Paragraphs>101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9</cp:revision>
  <dcterms:created xsi:type="dcterms:W3CDTF">2024-02-10T21:11:00Z</dcterms:created>
  <dcterms:modified xsi:type="dcterms:W3CDTF">2024-11-24T14:27:00Z</dcterms:modified>
</cp:coreProperties>
</file>