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54960" w14:textId="77777777" w:rsidR="007D4D4F" w:rsidRDefault="007D4D4F"/>
    <w:tbl>
      <w:tblPr>
        <w:tblStyle w:val="TaulukkoRuudukko"/>
        <w:tblW w:w="0" w:type="auto"/>
        <w:jc w:val="right"/>
        <w:tblLook w:val="04A0" w:firstRow="1" w:lastRow="0" w:firstColumn="1" w:lastColumn="0" w:noHBand="0" w:noVBand="1"/>
      </w:tblPr>
      <w:tblGrid>
        <w:gridCol w:w="5098"/>
        <w:gridCol w:w="5114"/>
      </w:tblGrid>
      <w:tr w:rsidR="00E14F7C" w14:paraId="57A34A46" w14:textId="77777777" w:rsidTr="00570561">
        <w:trPr>
          <w:trHeight w:val="543"/>
          <w:jc w:val="right"/>
        </w:trPr>
        <w:tc>
          <w:tcPr>
            <w:tcW w:w="5098" w:type="dxa"/>
          </w:tcPr>
          <w:p w14:paraId="617CF2B0" w14:textId="6C64476C" w:rsidR="00B43266" w:rsidRPr="006F00C0" w:rsidRDefault="004B1892" w:rsidP="00F35411">
            <w:pPr>
              <w:rPr>
                <w:b/>
                <w:sz w:val="22"/>
                <w:szCs w:val="22"/>
              </w:rPr>
            </w:pPr>
            <w:r>
              <w:rPr>
                <w:sz w:val="22"/>
                <w:szCs w:val="22"/>
              </w:rPr>
              <w:t>2019</w:t>
            </w:r>
            <w:r w:rsidR="00DA177D" w:rsidRPr="006F00C0">
              <w:rPr>
                <w:sz w:val="22"/>
                <w:szCs w:val="22"/>
              </w:rPr>
              <w:t xml:space="preserve"> </w:t>
            </w:r>
            <w:r w:rsidR="00274322">
              <w:rPr>
                <w:sz w:val="22"/>
                <w:szCs w:val="22"/>
              </w:rPr>
              <w:t xml:space="preserve">jarruhenkilön </w:t>
            </w:r>
            <w:r w:rsidR="00F35411" w:rsidRPr="006F00C0">
              <w:rPr>
                <w:sz w:val="22"/>
                <w:szCs w:val="22"/>
              </w:rPr>
              <w:t xml:space="preserve">toimintaohje </w:t>
            </w:r>
            <w:r w:rsidR="00B43266" w:rsidRPr="006F00C0">
              <w:rPr>
                <w:b/>
                <w:sz w:val="22"/>
                <w:szCs w:val="22"/>
              </w:rPr>
              <w:t>(</w:t>
            </w:r>
            <w:r w:rsidR="00447142" w:rsidRPr="006F00C0">
              <w:rPr>
                <w:b/>
                <w:sz w:val="22"/>
                <w:szCs w:val="22"/>
              </w:rPr>
              <w:t>KVK</w:t>
            </w:r>
            <w:r w:rsidR="00B43266" w:rsidRPr="006F00C0">
              <w:rPr>
                <w:b/>
                <w:sz w:val="22"/>
                <w:szCs w:val="22"/>
              </w:rPr>
              <w:t>)</w:t>
            </w:r>
          </w:p>
          <w:p w14:paraId="08F02A66" w14:textId="77777777" w:rsidR="00EA2B72" w:rsidRPr="006F00C0" w:rsidRDefault="00EA2B72" w:rsidP="001F7986">
            <w:pPr>
              <w:pStyle w:val="Eivli"/>
              <w:rPr>
                <w:rFonts w:asciiTheme="minorHAnsi" w:hAnsiTheme="minorHAnsi" w:cstheme="minorHAnsi"/>
                <w:b/>
              </w:rPr>
            </w:pPr>
          </w:p>
          <w:p w14:paraId="75E7B42E" w14:textId="5F9F8B85" w:rsidR="007F221E" w:rsidRPr="006F00C0"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bookmarkStart w:id="0" w:name="_Hlk79672240"/>
            <w:r w:rsidRPr="006F00C0">
              <w:rPr>
                <w:color w:val="000000"/>
                <w:sz w:val="22"/>
                <w:szCs w:val="22"/>
              </w:rPr>
              <w:t>Hyväksytty Kennelliito</w:t>
            </w:r>
            <w:r w:rsidR="006A2DCF" w:rsidRPr="006F00C0">
              <w:rPr>
                <w:color w:val="000000"/>
                <w:sz w:val="22"/>
                <w:szCs w:val="22"/>
              </w:rPr>
              <w:t xml:space="preserve">ssa </w:t>
            </w:r>
            <w:r w:rsidR="00960615" w:rsidRPr="006F00C0">
              <w:rPr>
                <w:color w:val="000000"/>
                <w:sz w:val="22"/>
                <w:szCs w:val="22"/>
              </w:rPr>
              <w:t>25.11.20</w:t>
            </w:r>
            <w:r w:rsidR="00AE28FA" w:rsidRPr="006F00C0">
              <w:rPr>
                <w:color w:val="000000"/>
                <w:sz w:val="22"/>
                <w:szCs w:val="22"/>
              </w:rPr>
              <w:t>18</w:t>
            </w:r>
          </w:p>
          <w:p w14:paraId="54F83B6D" w14:textId="6D02CAB2" w:rsidR="007F221E" w:rsidRPr="006F00C0" w:rsidRDefault="007F221E" w:rsidP="001F7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6F00C0">
              <w:rPr>
                <w:color w:val="000000"/>
                <w:sz w:val="22"/>
                <w:szCs w:val="22"/>
              </w:rPr>
              <w:t xml:space="preserve">Voimassa </w:t>
            </w:r>
            <w:r w:rsidR="00AE28FA" w:rsidRPr="006F00C0">
              <w:rPr>
                <w:color w:val="000000"/>
                <w:sz w:val="22"/>
                <w:szCs w:val="22"/>
              </w:rPr>
              <w:t xml:space="preserve">1.1.2019 </w:t>
            </w:r>
            <w:r w:rsidRPr="006F00C0">
              <w:rPr>
                <w:color w:val="000000"/>
                <w:sz w:val="22"/>
                <w:szCs w:val="22"/>
              </w:rPr>
              <w:t>alkaen</w:t>
            </w:r>
          </w:p>
          <w:bookmarkEnd w:id="0"/>
          <w:p w14:paraId="511DCA74" w14:textId="222B1ED2" w:rsidR="00B43266" w:rsidRDefault="00B43266" w:rsidP="001F7986">
            <w:pPr>
              <w:rPr>
                <w:rFonts w:cs="Arial"/>
              </w:rPr>
            </w:pPr>
          </w:p>
        </w:tc>
        <w:tc>
          <w:tcPr>
            <w:tcW w:w="5114" w:type="dxa"/>
          </w:tcPr>
          <w:p w14:paraId="3B060B1D" w14:textId="3233DC41" w:rsidR="00B43266" w:rsidRPr="00F82D7C" w:rsidRDefault="00473EA1" w:rsidP="009230D5">
            <w:pPr>
              <w:rPr>
                <w:b/>
                <w:sz w:val="22"/>
                <w:szCs w:val="22"/>
              </w:rPr>
            </w:pPr>
            <w:r>
              <w:rPr>
                <w:sz w:val="22"/>
                <w:szCs w:val="22"/>
              </w:rPr>
              <w:t>Uusi</w:t>
            </w:r>
            <w:r w:rsidR="004B1892">
              <w:rPr>
                <w:sz w:val="22"/>
                <w:szCs w:val="22"/>
              </w:rPr>
              <w:t xml:space="preserve"> 2025</w:t>
            </w:r>
            <w:r w:rsidR="00E14F7C" w:rsidRPr="00F82D7C">
              <w:rPr>
                <w:sz w:val="22"/>
                <w:szCs w:val="22"/>
              </w:rPr>
              <w:t xml:space="preserve"> </w:t>
            </w:r>
            <w:r w:rsidR="00274322">
              <w:rPr>
                <w:sz w:val="22"/>
                <w:szCs w:val="22"/>
              </w:rPr>
              <w:t>jarruhenkilön</w:t>
            </w:r>
            <w:r w:rsidR="009230D5">
              <w:rPr>
                <w:sz w:val="22"/>
                <w:szCs w:val="22"/>
              </w:rPr>
              <w:t xml:space="preserve"> </w:t>
            </w:r>
            <w:proofErr w:type="spellStart"/>
            <w:r w:rsidR="009230D5">
              <w:rPr>
                <w:sz w:val="22"/>
                <w:szCs w:val="22"/>
              </w:rPr>
              <w:t>toimintaohjei</w:t>
            </w:r>
            <w:proofErr w:type="spellEnd"/>
            <w:r w:rsidR="009230D5">
              <w:rPr>
                <w:sz w:val="22"/>
                <w:szCs w:val="22"/>
              </w:rPr>
              <w:t xml:space="preserve"> </w:t>
            </w:r>
            <w:r w:rsidR="00B43266" w:rsidRPr="00F82D7C">
              <w:rPr>
                <w:b/>
                <w:sz w:val="22"/>
                <w:szCs w:val="22"/>
              </w:rPr>
              <w:t>(</w:t>
            </w:r>
            <w:r w:rsidR="00447142" w:rsidRPr="00F82D7C">
              <w:rPr>
                <w:b/>
                <w:sz w:val="22"/>
                <w:szCs w:val="22"/>
              </w:rPr>
              <w:t>KVK</w:t>
            </w:r>
            <w:r w:rsidR="00B43266" w:rsidRPr="00F82D7C">
              <w:rPr>
                <w:b/>
                <w:sz w:val="22"/>
                <w:szCs w:val="22"/>
              </w:rPr>
              <w:t>)</w:t>
            </w:r>
          </w:p>
          <w:p w14:paraId="226A2749" w14:textId="2016E50D" w:rsidR="00EA2B72" w:rsidRPr="00F82D7C" w:rsidRDefault="004B1892" w:rsidP="00B43266">
            <w:pPr>
              <w:spacing w:line="259" w:lineRule="auto"/>
              <w:ind w:left="4"/>
              <w:rPr>
                <w:sz w:val="22"/>
                <w:szCs w:val="22"/>
              </w:rPr>
            </w:pPr>
            <w:r>
              <w:rPr>
                <w:sz w:val="22"/>
                <w:szCs w:val="22"/>
              </w:rPr>
              <w:t>Hyväksytty SKL 26.5.2024.</w:t>
            </w:r>
          </w:p>
          <w:p w14:paraId="71E53066" w14:textId="14D76511" w:rsidR="00B43266" w:rsidRPr="00735014"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35014">
              <w:rPr>
                <w:sz w:val="22"/>
                <w:szCs w:val="22"/>
              </w:rPr>
              <w:t>Hyväksytty</w:t>
            </w:r>
            <w:r w:rsidR="006338E1" w:rsidRPr="00735014">
              <w:rPr>
                <w:sz w:val="22"/>
                <w:szCs w:val="22"/>
              </w:rPr>
              <w:t xml:space="preserve"> </w:t>
            </w:r>
            <w:r w:rsidR="00B23B99">
              <w:rPr>
                <w:sz w:val="22"/>
                <w:szCs w:val="22"/>
              </w:rPr>
              <w:t>r</w:t>
            </w:r>
            <w:r w:rsidR="001C4078" w:rsidRPr="00735014">
              <w:rPr>
                <w:sz w:val="22"/>
                <w:szCs w:val="22"/>
              </w:rPr>
              <w:t>otujärjestössä</w:t>
            </w:r>
            <w:r w:rsidRPr="00735014">
              <w:rPr>
                <w:sz w:val="22"/>
                <w:szCs w:val="22"/>
              </w:rPr>
              <w:t xml:space="preserve"> </w:t>
            </w:r>
            <w:r w:rsidR="00735014" w:rsidRPr="00735014">
              <w:rPr>
                <w:sz w:val="22"/>
                <w:szCs w:val="22"/>
              </w:rPr>
              <w:t>06</w:t>
            </w:r>
            <w:r w:rsidRPr="00735014">
              <w:rPr>
                <w:sz w:val="22"/>
                <w:szCs w:val="22"/>
              </w:rPr>
              <w:t>.</w:t>
            </w:r>
            <w:r w:rsidR="00735014" w:rsidRPr="00735014">
              <w:rPr>
                <w:sz w:val="22"/>
                <w:szCs w:val="22"/>
              </w:rPr>
              <w:t>02</w:t>
            </w:r>
            <w:r w:rsidRPr="00735014">
              <w:rPr>
                <w:sz w:val="22"/>
                <w:szCs w:val="22"/>
              </w:rPr>
              <w:t>.202</w:t>
            </w:r>
            <w:r w:rsidR="00735014" w:rsidRPr="00735014">
              <w:rPr>
                <w:sz w:val="22"/>
                <w:szCs w:val="22"/>
              </w:rPr>
              <w:t>4</w:t>
            </w:r>
          </w:p>
          <w:p w14:paraId="007EA33B" w14:textId="02DFB3DA" w:rsidR="00B43266" w:rsidRPr="00735014" w:rsidRDefault="00B43266" w:rsidP="00FC3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35014">
              <w:rPr>
                <w:sz w:val="22"/>
                <w:szCs w:val="22"/>
              </w:rPr>
              <w:t xml:space="preserve">Voimassa </w:t>
            </w:r>
            <w:r w:rsidR="00447142" w:rsidRPr="00735014">
              <w:rPr>
                <w:sz w:val="22"/>
                <w:szCs w:val="22"/>
              </w:rPr>
              <w:t>1.1.</w:t>
            </w:r>
            <w:r w:rsidRPr="00735014">
              <w:rPr>
                <w:sz w:val="22"/>
                <w:szCs w:val="22"/>
              </w:rPr>
              <w:t>202</w:t>
            </w:r>
            <w:r w:rsidR="00B42937" w:rsidRPr="00735014">
              <w:rPr>
                <w:sz w:val="22"/>
                <w:szCs w:val="22"/>
              </w:rPr>
              <w:t>5</w:t>
            </w:r>
            <w:r w:rsidRPr="00735014">
              <w:rPr>
                <w:sz w:val="22"/>
                <w:szCs w:val="22"/>
              </w:rPr>
              <w:t xml:space="preserve"> alkaen</w:t>
            </w:r>
          </w:p>
          <w:p w14:paraId="7EECA5D8" w14:textId="392F5E6B" w:rsidR="00B43266" w:rsidRPr="00F82D7C" w:rsidRDefault="00B43266" w:rsidP="001C4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tc>
      </w:tr>
      <w:tr w:rsidR="00642F2E" w:rsidRPr="00770376" w14:paraId="5C6B6911" w14:textId="77777777" w:rsidTr="00570561">
        <w:trPr>
          <w:trHeight w:val="551"/>
          <w:jc w:val="right"/>
        </w:trPr>
        <w:tc>
          <w:tcPr>
            <w:tcW w:w="5098" w:type="dxa"/>
          </w:tcPr>
          <w:p w14:paraId="58E45182" w14:textId="77777777" w:rsidR="00770376" w:rsidRDefault="00873E53" w:rsidP="00642F2E">
            <w:pPr>
              <w:pStyle w:val="Eivli"/>
            </w:pPr>
            <w:r>
              <w:t xml:space="preserve">KUORMANVETOKOKEET – TOIMINTAOHJEET JARRUHENKILÖLLE </w:t>
            </w:r>
          </w:p>
          <w:p w14:paraId="10CCA631" w14:textId="77777777" w:rsidR="00770376" w:rsidRDefault="00770376" w:rsidP="00642F2E">
            <w:pPr>
              <w:pStyle w:val="Eivli"/>
            </w:pPr>
          </w:p>
          <w:p w14:paraId="1444642E" w14:textId="4A17DED6" w:rsidR="00642F2E" w:rsidRDefault="00873E53" w:rsidP="00642F2E">
            <w:pPr>
              <w:pStyle w:val="Eivli"/>
            </w:pPr>
            <w:r>
              <w:t>Seuraavassa on selvitetty jarruhenkilön tehtäviä ja ohjeita kuormanvetokokeen aikana sekä ennen sitä.</w:t>
            </w:r>
          </w:p>
        </w:tc>
        <w:tc>
          <w:tcPr>
            <w:tcW w:w="5114" w:type="dxa"/>
          </w:tcPr>
          <w:p w14:paraId="063DC0E5" w14:textId="10D98CA2" w:rsidR="00DB4992" w:rsidRPr="00770376" w:rsidRDefault="00DB4992" w:rsidP="00DB4992">
            <w:pPr>
              <w:rPr>
                <w:sz w:val="22"/>
                <w:szCs w:val="22"/>
              </w:rPr>
            </w:pPr>
            <w:r w:rsidRPr="00770376">
              <w:rPr>
                <w:sz w:val="22"/>
                <w:szCs w:val="22"/>
              </w:rPr>
              <w:t>KUORMANVETOKOKEET – TOIMINTAOHJEET JARRUHENKILÖLLE</w:t>
            </w:r>
          </w:p>
          <w:p w14:paraId="0ABC9BCC" w14:textId="77777777" w:rsidR="00770376" w:rsidRPr="00770376" w:rsidRDefault="00770376" w:rsidP="00DB4992">
            <w:pPr>
              <w:rPr>
                <w:sz w:val="22"/>
                <w:szCs w:val="22"/>
              </w:rPr>
            </w:pPr>
          </w:p>
          <w:p w14:paraId="0A1DD54E" w14:textId="77777777" w:rsidR="00DB4992" w:rsidRPr="00770376" w:rsidRDefault="00DB4992" w:rsidP="00DB4992">
            <w:pPr>
              <w:rPr>
                <w:sz w:val="22"/>
                <w:szCs w:val="22"/>
              </w:rPr>
            </w:pPr>
            <w:r w:rsidRPr="00770376">
              <w:rPr>
                <w:sz w:val="22"/>
                <w:szCs w:val="22"/>
              </w:rPr>
              <w:t>Seuraavassa on selvitetty jarruhenkilön tehtäviä ja ohjeita kuormanvetokokeen aikana sekä ennen sitä.</w:t>
            </w:r>
          </w:p>
          <w:p w14:paraId="39D176D1" w14:textId="77777777" w:rsidR="00770376" w:rsidRPr="00770376" w:rsidRDefault="00770376" w:rsidP="00DB4992">
            <w:pPr>
              <w:rPr>
                <w:sz w:val="22"/>
                <w:szCs w:val="22"/>
              </w:rPr>
            </w:pPr>
          </w:p>
          <w:p w14:paraId="358CC915" w14:textId="77777777" w:rsidR="00DB4992" w:rsidRPr="00770376" w:rsidRDefault="00DB4992" w:rsidP="00DB4992">
            <w:pPr>
              <w:autoSpaceDE w:val="0"/>
              <w:autoSpaceDN w:val="0"/>
              <w:adjustRightInd w:val="0"/>
              <w:rPr>
                <w:b/>
                <w:bCs/>
                <w:color w:val="FF0000"/>
                <w:sz w:val="22"/>
                <w:szCs w:val="22"/>
              </w:rPr>
            </w:pPr>
            <w:r w:rsidRPr="00770376">
              <w:rPr>
                <w:b/>
                <w:bCs/>
                <w:color w:val="FF0000"/>
                <w:sz w:val="22"/>
                <w:szCs w:val="22"/>
              </w:rPr>
              <w:t>Toivottavaa olisi, että jarruhenkilö on osallistunut yhdistyksen järjestämään perehdytykseen.</w:t>
            </w:r>
            <w:r w:rsidRPr="00770376">
              <w:rPr>
                <w:b/>
                <w:bCs/>
                <w:color w:val="FF0000"/>
                <w:sz w:val="22"/>
                <w:szCs w:val="22"/>
              </w:rPr>
              <w:br/>
            </w:r>
            <w:r w:rsidRPr="00770376">
              <w:rPr>
                <w:b/>
                <w:bCs/>
                <w:color w:val="FF0000"/>
                <w:sz w:val="22"/>
                <w:szCs w:val="22"/>
              </w:rPr>
              <w:br/>
            </w:r>
            <w:r w:rsidRPr="00770376">
              <w:rPr>
                <w:color w:val="FF0000"/>
                <w:sz w:val="22"/>
                <w:szCs w:val="22"/>
              </w:rPr>
              <w:t>Jarruhenkilön tulee olla huomaamaton ja äänetön ja sijoittua koko suorituksen ajan reen taakse.</w:t>
            </w:r>
          </w:p>
          <w:p w14:paraId="1EC3E66B" w14:textId="19DCB532" w:rsidR="00ED4B6B" w:rsidRPr="00770376" w:rsidRDefault="00ED4B6B" w:rsidP="006225DF">
            <w:pPr>
              <w:rPr>
                <w:sz w:val="22"/>
                <w:szCs w:val="22"/>
              </w:rPr>
            </w:pPr>
          </w:p>
        </w:tc>
      </w:tr>
      <w:tr w:rsidR="00530686" w:rsidRPr="00770376" w14:paraId="2117FAF7" w14:textId="77777777" w:rsidTr="00570561">
        <w:trPr>
          <w:trHeight w:val="551"/>
          <w:jc w:val="right"/>
        </w:trPr>
        <w:tc>
          <w:tcPr>
            <w:tcW w:w="5098" w:type="dxa"/>
          </w:tcPr>
          <w:p w14:paraId="55352ECE" w14:textId="77777777" w:rsidR="00770376" w:rsidRDefault="009D4889" w:rsidP="001F7986">
            <w:pPr>
              <w:pStyle w:val="Eivli"/>
            </w:pPr>
            <w:r>
              <w:t xml:space="preserve">Kokeen valmistelut koepaikalla: </w:t>
            </w:r>
          </w:p>
          <w:p w14:paraId="747CC418" w14:textId="77777777" w:rsidR="00770376" w:rsidRDefault="00770376" w:rsidP="001F7986">
            <w:pPr>
              <w:pStyle w:val="Eivli"/>
            </w:pPr>
          </w:p>
          <w:p w14:paraId="119D614A" w14:textId="74517830" w:rsidR="00530686" w:rsidRPr="00543B3F" w:rsidRDefault="009D4889" w:rsidP="001F7986">
            <w:pPr>
              <w:pStyle w:val="Eivli"/>
              <w:rPr>
                <w:b/>
              </w:rPr>
            </w:pPr>
            <w:r>
              <w:t>Auttaa tarvittaessa painojen ja koepaikan valmistelussa. Varmistuu siitä, että on tietoinen jarruhenkilön tehtävistä kokeen aikana, keskustelee asiasta tarvittaessa ylituomarin, tuomarin ja/tai koetoimitsijan kanssa.</w:t>
            </w:r>
          </w:p>
        </w:tc>
        <w:tc>
          <w:tcPr>
            <w:tcW w:w="5114" w:type="dxa"/>
          </w:tcPr>
          <w:p w14:paraId="689A9C0C" w14:textId="77777777" w:rsidR="00D31AE5" w:rsidRPr="00770376" w:rsidRDefault="00D31AE5" w:rsidP="00D31AE5">
            <w:pPr>
              <w:autoSpaceDE w:val="0"/>
              <w:autoSpaceDN w:val="0"/>
              <w:adjustRightInd w:val="0"/>
              <w:rPr>
                <w:bCs/>
                <w:sz w:val="22"/>
                <w:szCs w:val="22"/>
              </w:rPr>
            </w:pPr>
            <w:r w:rsidRPr="00770376">
              <w:rPr>
                <w:bCs/>
                <w:sz w:val="22"/>
                <w:szCs w:val="22"/>
              </w:rPr>
              <w:t>Kokeen valmistelut koepaikalla:</w:t>
            </w:r>
          </w:p>
          <w:p w14:paraId="0E6174E5" w14:textId="77777777" w:rsidR="00D31AE5" w:rsidRPr="00770376" w:rsidRDefault="00D31AE5" w:rsidP="00D31AE5">
            <w:pPr>
              <w:autoSpaceDE w:val="0"/>
              <w:autoSpaceDN w:val="0"/>
              <w:adjustRightInd w:val="0"/>
              <w:rPr>
                <w:b/>
                <w:sz w:val="22"/>
                <w:szCs w:val="22"/>
              </w:rPr>
            </w:pPr>
          </w:p>
          <w:p w14:paraId="4BCE2452" w14:textId="77777777" w:rsidR="00D31AE5" w:rsidRPr="00770376" w:rsidRDefault="00D31AE5" w:rsidP="00D31AE5">
            <w:pPr>
              <w:autoSpaceDE w:val="0"/>
              <w:autoSpaceDN w:val="0"/>
              <w:adjustRightInd w:val="0"/>
              <w:rPr>
                <w:sz w:val="22"/>
                <w:szCs w:val="22"/>
              </w:rPr>
            </w:pPr>
            <w:r w:rsidRPr="00770376">
              <w:rPr>
                <w:sz w:val="22"/>
                <w:szCs w:val="22"/>
              </w:rPr>
              <w:t>Auttaa tarvittaessa painojen ja koepaikan valmistelussa. Varmistuu siitä, että on tietoinen jarruhenkilön tehtävistä kokeen aikana, keskustelee asiasta tarvittaessa ylituomarin, tuomarin ja/tai koetoimitsijan kanssa.</w:t>
            </w:r>
          </w:p>
          <w:p w14:paraId="6317BF6F" w14:textId="2DF3ED3F" w:rsidR="00530686" w:rsidRPr="00770376" w:rsidRDefault="00530686" w:rsidP="00AE598A">
            <w:pPr>
              <w:rPr>
                <w:sz w:val="22"/>
                <w:szCs w:val="22"/>
              </w:rPr>
            </w:pPr>
          </w:p>
        </w:tc>
      </w:tr>
      <w:tr w:rsidR="003436A8" w:rsidRPr="00770376" w14:paraId="756FEBC1" w14:textId="77777777" w:rsidTr="00570561">
        <w:trPr>
          <w:trHeight w:val="551"/>
          <w:jc w:val="right"/>
        </w:trPr>
        <w:tc>
          <w:tcPr>
            <w:tcW w:w="5098" w:type="dxa"/>
          </w:tcPr>
          <w:p w14:paraId="2B154ECA" w14:textId="77777777" w:rsidR="00CB6A5A" w:rsidRDefault="004B451A" w:rsidP="002A1994">
            <w:pPr>
              <w:pStyle w:val="Eivli"/>
            </w:pPr>
            <w:r>
              <w:t xml:space="preserve">Kokeen aikana: </w:t>
            </w:r>
          </w:p>
          <w:p w14:paraId="1C6B4E44" w14:textId="77777777" w:rsidR="00CB6A5A" w:rsidRDefault="00CB6A5A" w:rsidP="002A1994">
            <w:pPr>
              <w:pStyle w:val="Eivli"/>
            </w:pPr>
          </w:p>
          <w:p w14:paraId="6E87FF5C" w14:textId="77777777" w:rsidR="00BC7200" w:rsidRDefault="00BC7200" w:rsidP="002A1994">
            <w:pPr>
              <w:pStyle w:val="Eivli"/>
            </w:pPr>
          </w:p>
          <w:p w14:paraId="5AAC96BE" w14:textId="77777777" w:rsidR="00BC7200" w:rsidRDefault="00BC7200" w:rsidP="002A1994">
            <w:pPr>
              <w:pStyle w:val="Eivli"/>
            </w:pPr>
          </w:p>
          <w:p w14:paraId="218580FE" w14:textId="77777777" w:rsidR="00BC7200" w:rsidRDefault="00BC7200" w:rsidP="002A1994">
            <w:pPr>
              <w:pStyle w:val="Eivli"/>
            </w:pPr>
          </w:p>
          <w:p w14:paraId="4F531F80" w14:textId="2A1FD044" w:rsidR="009F67CE" w:rsidRDefault="004B451A" w:rsidP="002A1994">
            <w:pPr>
              <w:pStyle w:val="Eivli"/>
            </w:pPr>
            <w:r>
              <w:t xml:space="preserve">Jarruhenkilön pääasialliset tehtävät ovat merkin näyttäminen tuomaristolle reen ylittäessä maaliviivan sekä reen jarruttaminen sen jälkeen, ettei reki liu’u koiran päälle. Merkki näytetään nostamalla toinen käsi ylös. </w:t>
            </w:r>
          </w:p>
          <w:p w14:paraId="01043866" w14:textId="77777777" w:rsidR="009F67CE" w:rsidRDefault="009F67CE" w:rsidP="002A1994">
            <w:pPr>
              <w:pStyle w:val="Eivli"/>
            </w:pPr>
          </w:p>
          <w:p w14:paraId="6C6BD481" w14:textId="19F44E8A" w:rsidR="003436A8" w:rsidRPr="003E1247" w:rsidRDefault="009F67CE" w:rsidP="002A1994">
            <w:pPr>
              <w:pStyle w:val="Eivli"/>
            </w:pPr>
            <w:r>
              <w:t>J</w:t>
            </w:r>
            <w:r w:rsidR="004B451A">
              <w:t xml:space="preserve">arruhenkilön tulee olla huomaamaton ja äänetön ja sijoittua koko suorituksen ajan reen taakse. Mikäli keli on äärimmäisen liukas, voi jarruhenkilö ensimmäisillä painoilla pitää rekeä kevyesti paikoillaan, ettei se itsekseen valu eteenpäin. Tästä on kuitenkin sovittava etukäteen ylituomarin kanssa. Jarruhenkilö ei saa missään vaiheessa puuttua reen liikkumiseen koesuorituksen aikana jarruttamalla tai muutoin ohjailemalla rekeä, ennen kuin reki on ylittänyt maaliviivan ja suoritus on hyväksytty. Rekeen kiinnitetystä jarrunarusta on pidettävä koko ajan kiinni vähintään yhdellä kädellä, muutoin rekeen ei saa suorituksen aikana koskea. Myös äkkinäiseen liikkeellelähtöön on varauduttava varsinkin pienillä painoilla. Jarruhenkilö seuraa reen kulkua kulkemalla suorituksen edetessä reen </w:t>
            </w:r>
            <w:r w:rsidR="004B451A">
              <w:lastRenderedPageBreak/>
              <w:t>perässä jarrunaru löysällä. Jarruhenkilö auttaa tarvittaessa painojen lastaamisessa rekeen.</w:t>
            </w:r>
          </w:p>
        </w:tc>
        <w:tc>
          <w:tcPr>
            <w:tcW w:w="5114" w:type="dxa"/>
          </w:tcPr>
          <w:p w14:paraId="001C451F" w14:textId="77777777" w:rsidR="00AC2D51" w:rsidRPr="00CB6A5A" w:rsidRDefault="00AC2D51" w:rsidP="00AC2D51">
            <w:pPr>
              <w:autoSpaceDE w:val="0"/>
              <w:autoSpaceDN w:val="0"/>
              <w:adjustRightInd w:val="0"/>
              <w:rPr>
                <w:bCs/>
                <w:sz w:val="22"/>
                <w:szCs w:val="22"/>
              </w:rPr>
            </w:pPr>
            <w:r w:rsidRPr="00CB6A5A">
              <w:rPr>
                <w:bCs/>
                <w:sz w:val="22"/>
                <w:szCs w:val="22"/>
              </w:rPr>
              <w:lastRenderedPageBreak/>
              <w:t>Kokeen aikana:</w:t>
            </w:r>
          </w:p>
          <w:p w14:paraId="579458A7" w14:textId="77777777" w:rsidR="00AC2D51" w:rsidRPr="00770376" w:rsidRDefault="00AC2D51" w:rsidP="00AC2D51">
            <w:pPr>
              <w:autoSpaceDE w:val="0"/>
              <w:autoSpaceDN w:val="0"/>
              <w:adjustRightInd w:val="0"/>
              <w:rPr>
                <w:b/>
                <w:sz w:val="22"/>
                <w:szCs w:val="22"/>
              </w:rPr>
            </w:pPr>
          </w:p>
          <w:p w14:paraId="7119E6D1" w14:textId="77777777" w:rsidR="00AC2D51" w:rsidRPr="00770376" w:rsidRDefault="00AC2D51" w:rsidP="00AC2D51">
            <w:pPr>
              <w:autoSpaceDE w:val="0"/>
              <w:autoSpaceDN w:val="0"/>
              <w:adjustRightInd w:val="0"/>
              <w:rPr>
                <w:sz w:val="22"/>
                <w:szCs w:val="22"/>
              </w:rPr>
            </w:pPr>
            <w:r w:rsidRPr="00770376">
              <w:rPr>
                <w:sz w:val="22"/>
                <w:szCs w:val="22"/>
              </w:rPr>
              <w:t>Jarruhenkilön</w:t>
            </w:r>
            <w:r w:rsidRPr="00770376">
              <w:rPr>
                <w:color w:val="FF0000"/>
                <w:sz w:val="22"/>
                <w:szCs w:val="22"/>
              </w:rPr>
              <w:t xml:space="preserve"> tärkein tehtävä on varmistaa kaikissa tilanteissa koiran turvallisuus koesuorituksen aikana tarvittaessa pysäyttämällä reki. Koesuorituksen aikana pääasiallinen tehtävä on </w:t>
            </w:r>
            <w:r w:rsidRPr="00770376">
              <w:rPr>
                <w:sz w:val="22"/>
                <w:szCs w:val="22"/>
              </w:rPr>
              <w:t xml:space="preserve">merkin näyttäminen tuomaristolle reen ylittäessä maaliviivan sekä reen jarruttaminen sen jälkeen </w:t>
            </w:r>
            <w:r w:rsidRPr="00770376">
              <w:rPr>
                <w:color w:val="FF0000"/>
                <w:sz w:val="22"/>
                <w:szCs w:val="22"/>
              </w:rPr>
              <w:t>(ettei reki liu’u koiran päälle)</w:t>
            </w:r>
            <w:r w:rsidRPr="00770376">
              <w:rPr>
                <w:sz w:val="22"/>
                <w:szCs w:val="22"/>
              </w:rPr>
              <w:t>. Merkki näytetään nostamalla toinen käsi ylös.</w:t>
            </w:r>
          </w:p>
          <w:p w14:paraId="09B8DA96" w14:textId="77777777" w:rsidR="00AC2D51" w:rsidRPr="00770376" w:rsidRDefault="00AC2D51" w:rsidP="00AC2D51">
            <w:pPr>
              <w:autoSpaceDE w:val="0"/>
              <w:autoSpaceDN w:val="0"/>
              <w:adjustRightInd w:val="0"/>
              <w:rPr>
                <w:sz w:val="22"/>
                <w:szCs w:val="22"/>
              </w:rPr>
            </w:pPr>
          </w:p>
          <w:p w14:paraId="13A66D4F" w14:textId="77777777" w:rsidR="00AC2D51" w:rsidRPr="00770376" w:rsidRDefault="00AC2D51" w:rsidP="00AC2D51">
            <w:pPr>
              <w:autoSpaceDE w:val="0"/>
              <w:autoSpaceDN w:val="0"/>
              <w:adjustRightInd w:val="0"/>
              <w:rPr>
                <w:sz w:val="22"/>
                <w:szCs w:val="22"/>
              </w:rPr>
            </w:pPr>
            <w:r w:rsidRPr="00770376">
              <w:rPr>
                <w:color w:val="FF0000"/>
                <w:sz w:val="22"/>
                <w:szCs w:val="22"/>
              </w:rPr>
              <w:t>Tarvittaessa</w:t>
            </w:r>
            <w:r w:rsidRPr="00770376">
              <w:rPr>
                <w:sz w:val="22"/>
                <w:szCs w:val="22"/>
              </w:rPr>
              <w:t xml:space="preserve"> </w:t>
            </w:r>
            <w:r w:rsidRPr="00770376">
              <w:rPr>
                <w:color w:val="FF0000"/>
                <w:sz w:val="22"/>
                <w:szCs w:val="22"/>
              </w:rPr>
              <w:t xml:space="preserve">jarruhenkilö voi </w:t>
            </w:r>
            <w:r w:rsidRPr="004D3AB5">
              <w:rPr>
                <w:sz w:val="22"/>
                <w:szCs w:val="22"/>
              </w:rPr>
              <w:t>pitää</w:t>
            </w:r>
            <w:r w:rsidRPr="00770376">
              <w:rPr>
                <w:color w:val="FF0000"/>
                <w:sz w:val="22"/>
                <w:szCs w:val="22"/>
              </w:rPr>
              <w:t xml:space="preserve"> </w:t>
            </w:r>
            <w:r w:rsidRPr="00770376">
              <w:rPr>
                <w:sz w:val="22"/>
                <w:szCs w:val="22"/>
              </w:rPr>
              <w:t>rekeä kevyesti paikoillaan, ettei se itsekseen valu eteenpäin. Tästä on kuitenkin sovittava etukäteen ylituomarin kanssa. Jarruhenkilö ei saa puuttua reen liikkumiseen koesuorituksen aikana jarruttamalla tai muutoin ohjailemalla rekeä, ennen kuin reki on ylittänyt maaliviivan ja suoritus on hyväksytty. Rekeen kiinnitetystä jarrunarusta on pidettävä koko ajan kiinni vähintään yhdellä kädellä, muutoin rekeen ei saa suorituksen aikana koskea. Äkkinäiseen liikkeellelähtöön on varauduttava varsinkin pienillä painoilla. Jarruhenkilö seuraa reen kulkua kulkemalla suorituksen edetessä reen perässä jarrunaru löysällä.</w:t>
            </w:r>
          </w:p>
          <w:p w14:paraId="72BC27BE" w14:textId="77777777" w:rsidR="00AC2D51" w:rsidRPr="00770376" w:rsidRDefault="00AC2D51" w:rsidP="00AC2D51">
            <w:pPr>
              <w:autoSpaceDE w:val="0"/>
              <w:autoSpaceDN w:val="0"/>
              <w:adjustRightInd w:val="0"/>
              <w:rPr>
                <w:sz w:val="22"/>
                <w:szCs w:val="22"/>
              </w:rPr>
            </w:pPr>
          </w:p>
          <w:p w14:paraId="243CE874" w14:textId="15DA6B86" w:rsidR="00F45D3F" w:rsidRPr="00003985" w:rsidRDefault="00AC2D51" w:rsidP="00F45D3F">
            <w:pPr>
              <w:autoSpaceDE w:val="0"/>
              <w:autoSpaceDN w:val="0"/>
              <w:adjustRightInd w:val="0"/>
              <w:rPr>
                <w:rFonts w:ascii="Arial" w:hAnsi="Arial" w:cs="Arial"/>
                <w:color w:val="FF0000"/>
                <w:sz w:val="20"/>
                <w:szCs w:val="20"/>
              </w:rPr>
            </w:pPr>
            <w:r w:rsidRPr="00770376">
              <w:rPr>
                <w:sz w:val="22"/>
                <w:szCs w:val="22"/>
              </w:rPr>
              <w:lastRenderedPageBreak/>
              <w:t xml:space="preserve">Jarruhenkilö </w:t>
            </w:r>
            <w:r w:rsidRPr="00A646F1">
              <w:rPr>
                <w:sz w:val="22"/>
                <w:szCs w:val="22"/>
              </w:rPr>
              <w:t>auttaa tarvittaessa painojen lastaamisessa</w:t>
            </w:r>
            <w:r w:rsidR="00F45D3F" w:rsidRPr="00A646F1">
              <w:rPr>
                <w:rFonts w:ascii="Arial" w:hAnsi="Arial" w:cs="Arial"/>
                <w:sz w:val="20"/>
                <w:szCs w:val="20"/>
              </w:rPr>
              <w:t xml:space="preserve"> </w:t>
            </w:r>
            <w:r w:rsidR="00F45D3F" w:rsidRPr="00A646F1">
              <w:rPr>
                <w:rFonts w:ascii="Arial" w:hAnsi="Arial" w:cs="Arial"/>
                <w:color w:val="FF0000"/>
                <w:sz w:val="20"/>
                <w:szCs w:val="20"/>
              </w:rPr>
              <w:t xml:space="preserve">ja vastaa painojen turvallisesta kiinnittämisestä </w:t>
            </w:r>
            <w:r w:rsidR="00F45D3F" w:rsidRPr="00A646F1">
              <w:rPr>
                <w:rFonts w:ascii="Arial" w:hAnsi="Arial" w:cs="Arial"/>
                <w:sz w:val="20"/>
                <w:szCs w:val="20"/>
              </w:rPr>
              <w:t>rekeen.</w:t>
            </w:r>
          </w:p>
          <w:p w14:paraId="374D9F22" w14:textId="4FAE6CFA" w:rsidR="00AC2D51" w:rsidRPr="00770376" w:rsidRDefault="00AC2D51" w:rsidP="00AC2D51">
            <w:pPr>
              <w:autoSpaceDE w:val="0"/>
              <w:autoSpaceDN w:val="0"/>
              <w:adjustRightInd w:val="0"/>
              <w:rPr>
                <w:sz w:val="22"/>
                <w:szCs w:val="22"/>
              </w:rPr>
            </w:pPr>
          </w:p>
          <w:p w14:paraId="43C19B4F" w14:textId="300E2733" w:rsidR="003436A8" w:rsidRPr="00770376" w:rsidRDefault="003436A8" w:rsidP="00AE598A">
            <w:pPr>
              <w:pStyle w:val="Eivli"/>
              <w:rPr>
                <w:rFonts w:asciiTheme="minorHAnsi" w:hAnsiTheme="minorHAnsi" w:cstheme="minorHAnsi"/>
                <w:b/>
              </w:rPr>
            </w:pPr>
          </w:p>
        </w:tc>
      </w:tr>
      <w:tr w:rsidR="003436A8" w:rsidRPr="00770376" w14:paraId="3F056D4B" w14:textId="77777777" w:rsidTr="00570561">
        <w:trPr>
          <w:trHeight w:val="1533"/>
          <w:jc w:val="right"/>
        </w:trPr>
        <w:tc>
          <w:tcPr>
            <w:tcW w:w="5098" w:type="dxa"/>
            <w:tcBorders>
              <w:bottom w:val="single" w:sz="4" w:space="0" w:color="auto"/>
            </w:tcBorders>
          </w:tcPr>
          <w:p w14:paraId="65813859" w14:textId="77777777" w:rsidR="00770376" w:rsidRDefault="00DE579D" w:rsidP="001F7986">
            <w:pPr>
              <w:pStyle w:val="Eivli"/>
            </w:pPr>
            <w:r>
              <w:lastRenderedPageBreak/>
              <w:t xml:space="preserve">Kokeen jälkeen: </w:t>
            </w:r>
          </w:p>
          <w:p w14:paraId="3BC82083" w14:textId="77777777" w:rsidR="00770376" w:rsidRDefault="00770376" w:rsidP="001F7986">
            <w:pPr>
              <w:pStyle w:val="Eivli"/>
            </w:pPr>
          </w:p>
          <w:p w14:paraId="5005CC73" w14:textId="295BA4A5" w:rsidR="003436A8" w:rsidRPr="00530686" w:rsidRDefault="00DE579D" w:rsidP="001F7986">
            <w:pPr>
              <w:pStyle w:val="Eivli"/>
              <w:rPr>
                <w:rFonts w:cs="Calibri"/>
                <w:lang w:eastAsia="fi-FI"/>
              </w:rPr>
            </w:pPr>
            <w:r>
              <w:t>Auttaa tarvittaessa koealueen purkamisessa</w:t>
            </w:r>
          </w:p>
        </w:tc>
        <w:tc>
          <w:tcPr>
            <w:tcW w:w="5114" w:type="dxa"/>
            <w:tcBorders>
              <w:bottom w:val="single" w:sz="4" w:space="0" w:color="auto"/>
            </w:tcBorders>
          </w:tcPr>
          <w:p w14:paraId="509B7768" w14:textId="77777777" w:rsidR="00EE4FE7" w:rsidRPr="00770376" w:rsidRDefault="00EE4FE7" w:rsidP="00EE4FE7">
            <w:pPr>
              <w:autoSpaceDE w:val="0"/>
              <w:autoSpaceDN w:val="0"/>
              <w:adjustRightInd w:val="0"/>
              <w:rPr>
                <w:bCs/>
                <w:sz w:val="22"/>
                <w:szCs w:val="22"/>
              </w:rPr>
            </w:pPr>
            <w:r w:rsidRPr="00770376">
              <w:rPr>
                <w:bCs/>
                <w:sz w:val="22"/>
                <w:szCs w:val="22"/>
              </w:rPr>
              <w:t>Kokeen jälkeen:</w:t>
            </w:r>
          </w:p>
          <w:p w14:paraId="7740B5A2" w14:textId="77777777" w:rsidR="00EE4FE7" w:rsidRPr="00770376" w:rsidRDefault="00EE4FE7" w:rsidP="00EE4FE7">
            <w:pPr>
              <w:autoSpaceDE w:val="0"/>
              <w:autoSpaceDN w:val="0"/>
              <w:adjustRightInd w:val="0"/>
              <w:rPr>
                <w:b/>
                <w:sz w:val="22"/>
                <w:szCs w:val="22"/>
              </w:rPr>
            </w:pPr>
          </w:p>
          <w:p w14:paraId="0884F46D" w14:textId="77777777" w:rsidR="00EE4FE7" w:rsidRPr="00770376" w:rsidRDefault="00EE4FE7" w:rsidP="00EE4FE7">
            <w:pPr>
              <w:autoSpaceDE w:val="0"/>
              <w:autoSpaceDN w:val="0"/>
              <w:adjustRightInd w:val="0"/>
              <w:rPr>
                <w:sz w:val="22"/>
                <w:szCs w:val="22"/>
              </w:rPr>
            </w:pPr>
            <w:r w:rsidRPr="00770376">
              <w:rPr>
                <w:sz w:val="22"/>
                <w:szCs w:val="22"/>
              </w:rPr>
              <w:t>Auttaa tarvittaessa koealueen purkamisessa.</w:t>
            </w:r>
          </w:p>
          <w:p w14:paraId="09814374" w14:textId="77777777" w:rsidR="003436A8" w:rsidRPr="00770376" w:rsidRDefault="003436A8" w:rsidP="00563B36">
            <w:pPr>
              <w:pStyle w:val="Eivli"/>
              <w:rPr>
                <w:rFonts w:asciiTheme="minorHAnsi" w:hAnsiTheme="minorHAnsi" w:cstheme="minorHAnsi"/>
              </w:rPr>
            </w:pPr>
          </w:p>
        </w:tc>
      </w:tr>
      <w:tr w:rsidR="003436A8" w:rsidRPr="00770376" w14:paraId="36397BC5" w14:textId="77777777" w:rsidTr="00570561">
        <w:trPr>
          <w:trHeight w:val="1533"/>
          <w:jc w:val="right"/>
        </w:trPr>
        <w:tc>
          <w:tcPr>
            <w:tcW w:w="5098" w:type="dxa"/>
            <w:tcBorders>
              <w:bottom w:val="single" w:sz="4" w:space="0" w:color="auto"/>
            </w:tcBorders>
          </w:tcPr>
          <w:p w14:paraId="4E1667DE" w14:textId="77777777" w:rsidR="00770376" w:rsidRDefault="00DE579D" w:rsidP="001F7986">
            <w:pPr>
              <w:pStyle w:val="Eivli"/>
            </w:pPr>
            <w:r>
              <w:t xml:space="preserve">Muuta huomioitavaa: </w:t>
            </w:r>
          </w:p>
          <w:p w14:paraId="08073A4A" w14:textId="77777777" w:rsidR="00770376" w:rsidRDefault="00770376" w:rsidP="001F7986">
            <w:pPr>
              <w:pStyle w:val="Eivli"/>
            </w:pPr>
          </w:p>
          <w:p w14:paraId="6AD51BBA" w14:textId="4C9B9746" w:rsidR="00FF37F8" w:rsidRPr="005F1F4B" w:rsidRDefault="00DE579D" w:rsidP="001F7986">
            <w:pPr>
              <w:pStyle w:val="Eivli"/>
            </w:pPr>
            <w:r>
              <w:t>Jarruhenkilön tulee noudattaa kaikkia ylituomarin ohjeita koko kokeen ajan</w:t>
            </w:r>
          </w:p>
        </w:tc>
        <w:tc>
          <w:tcPr>
            <w:tcW w:w="5114" w:type="dxa"/>
            <w:tcBorders>
              <w:bottom w:val="single" w:sz="4" w:space="0" w:color="auto"/>
            </w:tcBorders>
          </w:tcPr>
          <w:p w14:paraId="07D95040" w14:textId="77777777" w:rsidR="00770376" w:rsidRPr="00770376" w:rsidRDefault="00770376" w:rsidP="00261168">
            <w:pPr>
              <w:pStyle w:val="Eivli"/>
              <w:rPr>
                <w:rFonts w:asciiTheme="minorHAnsi" w:hAnsiTheme="minorHAnsi" w:cstheme="minorHAnsi"/>
              </w:rPr>
            </w:pPr>
            <w:r w:rsidRPr="00770376">
              <w:rPr>
                <w:rFonts w:asciiTheme="minorHAnsi" w:hAnsiTheme="minorHAnsi" w:cstheme="minorHAnsi"/>
              </w:rPr>
              <w:t xml:space="preserve">Muuta huomioitavaa: </w:t>
            </w:r>
          </w:p>
          <w:p w14:paraId="08A2FDA1" w14:textId="77777777" w:rsidR="00770376" w:rsidRPr="00770376" w:rsidRDefault="00770376" w:rsidP="00261168">
            <w:pPr>
              <w:pStyle w:val="Eivli"/>
              <w:rPr>
                <w:rFonts w:asciiTheme="minorHAnsi" w:hAnsiTheme="minorHAnsi" w:cstheme="minorHAnsi"/>
              </w:rPr>
            </w:pPr>
          </w:p>
          <w:p w14:paraId="656A3328" w14:textId="36E84B71" w:rsidR="003436A8" w:rsidRPr="00770376" w:rsidRDefault="00770376" w:rsidP="00261168">
            <w:pPr>
              <w:pStyle w:val="Eivli"/>
              <w:rPr>
                <w:rFonts w:asciiTheme="minorHAnsi" w:hAnsiTheme="minorHAnsi" w:cstheme="minorHAnsi"/>
              </w:rPr>
            </w:pPr>
            <w:r w:rsidRPr="00770376">
              <w:rPr>
                <w:rFonts w:asciiTheme="minorHAnsi" w:hAnsiTheme="minorHAnsi" w:cstheme="minorHAnsi"/>
              </w:rPr>
              <w:t>Jarruhenkilön tulee noudattaa kaikkia ylituomarin ohjeita koko kokeen ajan</w:t>
            </w:r>
          </w:p>
        </w:tc>
      </w:tr>
    </w:tbl>
    <w:p w14:paraId="3BD064E6" w14:textId="384DF72C" w:rsidR="00CD69FD" w:rsidRPr="0067481C" w:rsidRDefault="00CD69FD" w:rsidP="0067481C"/>
    <w:sectPr w:rsidR="00CD69FD" w:rsidRPr="0067481C" w:rsidSect="00A33EB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763A" w14:textId="77777777" w:rsidR="00923F65" w:rsidRDefault="00923F65" w:rsidP="00E14F7C">
      <w:r>
        <w:separator/>
      </w:r>
    </w:p>
  </w:endnote>
  <w:endnote w:type="continuationSeparator" w:id="0">
    <w:p w14:paraId="3BE778FE" w14:textId="77777777" w:rsidR="00923F65" w:rsidRDefault="00923F65" w:rsidP="00E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83F6" w14:textId="77777777" w:rsidR="00735014" w:rsidRDefault="0073501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F9D4" w14:textId="77777777" w:rsidR="00735014" w:rsidRDefault="0073501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373B9" w14:textId="77777777" w:rsidR="00735014" w:rsidRDefault="0073501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4A64D" w14:textId="77777777" w:rsidR="00923F65" w:rsidRDefault="00923F65" w:rsidP="00E14F7C">
      <w:r>
        <w:separator/>
      </w:r>
    </w:p>
  </w:footnote>
  <w:footnote w:type="continuationSeparator" w:id="0">
    <w:p w14:paraId="76CC07D9" w14:textId="77777777" w:rsidR="00923F65" w:rsidRDefault="00923F65" w:rsidP="00E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D9C2" w14:textId="77777777" w:rsidR="00735014" w:rsidRDefault="0073501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3023" w14:textId="090D528C" w:rsidR="007A1FD6" w:rsidRDefault="00447142" w:rsidP="00BF062B">
    <w:pPr>
      <w:ind w:left="5529" w:hanging="5529"/>
      <w:rPr>
        <w:rFonts w:cs="Arial"/>
        <w:sz w:val="36"/>
        <w:szCs w:val="36"/>
      </w:rPr>
    </w:pPr>
    <w:r>
      <w:rPr>
        <w:rFonts w:cs="Arial"/>
        <w:sz w:val="36"/>
        <w:szCs w:val="36"/>
      </w:rPr>
      <w:t>Alaskanmalamuuttiyhdistys Ry</w:t>
    </w:r>
  </w:p>
  <w:p w14:paraId="6D9AF161" w14:textId="55311FD3" w:rsidR="004D043D" w:rsidRDefault="00447142" w:rsidP="00BF062B">
    <w:pPr>
      <w:ind w:left="5529" w:hanging="5529"/>
      <w:rPr>
        <w:rFonts w:cs="Arial"/>
        <w:sz w:val="36"/>
        <w:szCs w:val="36"/>
      </w:rPr>
    </w:pPr>
    <w:r>
      <w:rPr>
        <w:rFonts w:cs="Arial"/>
        <w:sz w:val="36"/>
        <w:szCs w:val="36"/>
      </w:rPr>
      <w:t xml:space="preserve">Kuormanvetokokeen </w:t>
    </w:r>
    <w:r w:rsidR="00863F2D">
      <w:rPr>
        <w:rFonts w:cs="Arial"/>
        <w:sz w:val="36"/>
        <w:szCs w:val="36"/>
      </w:rPr>
      <w:t xml:space="preserve">ohjeiden </w:t>
    </w:r>
    <w:r>
      <w:rPr>
        <w:rFonts w:cs="Arial"/>
        <w:sz w:val="36"/>
        <w:szCs w:val="36"/>
      </w:rPr>
      <w:t>muuto</w:t>
    </w:r>
    <w:r w:rsidR="00735014">
      <w:rPr>
        <w:rFonts w:cs="Arial"/>
        <w:sz w:val="36"/>
        <w:szCs w:val="36"/>
      </w:rPr>
      <w:t>kset</w:t>
    </w:r>
  </w:p>
  <w:p w14:paraId="58541E20" w14:textId="77777777" w:rsidR="007C7120" w:rsidRDefault="007C7120" w:rsidP="00BF062B">
    <w:pPr>
      <w:ind w:left="5529" w:hanging="5529"/>
      <w:rPr>
        <w:rFonts w:cs="Arial"/>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F937" w14:textId="77777777" w:rsidR="00735014" w:rsidRDefault="0073501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1214"/>
    <w:multiLevelType w:val="hybridMultilevel"/>
    <w:tmpl w:val="66AAE05A"/>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B32269"/>
    <w:multiLevelType w:val="hybridMultilevel"/>
    <w:tmpl w:val="FDA09CF2"/>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59479E6"/>
    <w:multiLevelType w:val="hybridMultilevel"/>
    <w:tmpl w:val="E9DC3F24"/>
    <w:lvl w:ilvl="0" w:tplc="F97EE0A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BB43CA"/>
    <w:multiLevelType w:val="hybridMultilevel"/>
    <w:tmpl w:val="CF3A7A62"/>
    <w:lvl w:ilvl="0" w:tplc="819CE5DC">
      <w:start w:val="1"/>
      <w:numFmt w:val="decimal"/>
      <w:lvlText w:val="%1."/>
      <w:lvlJc w:val="left"/>
      <w:pPr>
        <w:ind w:left="353" w:hanging="360"/>
      </w:pPr>
      <w:rPr>
        <w:rFonts w:hint="default"/>
        <w:b/>
      </w:rPr>
    </w:lvl>
    <w:lvl w:ilvl="1" w:tplc="040B0019" w:tentative="1">
      <w:start w:val="1"/>
      <w:numFmt w:val="lowerLetter"/>
      <w:lvlText w:val="%2."/>
      <w:lvlJc w:val="left"/>
      <w:pPr>
        <w:ind w:left="1073" w:hanging="360"/>
      </w:pPr>
    </w:lvl>
    <w:lvl w:ilvl="2" w:tplc="040B001B" w:tentative="1">
      <w:start w:val="1"/>
      <w:numFmt w:val="lowerRoman"/>
      <w:lvlText w:val="%3."/>
      <w:lvlJc w:val="right"/>
      <w:pPr>
        <w:ind w:left="1793" w:hanging="180"/>
      </w:pPr>
    </w:lvl>
    <w:lvl w:ilvl="3" w:tplc="040B000F" w:tentative="1">
      <w:start w:val="1"/>
      <w:numFmt w:val="decimal"/>
      <w:lvlText w:val="%4."/>
      <w:lvlJc w:val="left"/>
      <w:pPr>
        <w:ind w:left="2513" w:hanging="360"/>
      </w:pPr>
    </w:lvl>
    <w:lvl w:ilvl="4" w:tplc="040B0019" w:tentative="1">
      <w:start w:val="1"/>
      <w:numFmt w:val="lowerLetter"/>
      <w:lvlText w:val="%5."/>
      <w:lvlJc w:val="left"/>
      <w:pPr>
        <w:ind w:left="3233" w:hanging="360"/>
      </w:pPr>
    </w:lvl>
    <w:lvl w:ilvl="5" w:tplc="040B001B" w:tentative="1">
      <w:start w:val="1"/>
      <w:numFmt w:val="lowerRoman"/>
      <w:lvlText w:val="%6."/>
      <w:lvlJc w:val="right"/>
      <w:pPr>
        <w:ind w:left="3953" w:hanging="180"/>
      </w:pPr>
    </w:lvl>
    <w:lvl w:ilvl="6" w:tplc="040B000F" w:tentative="1">
      <w:start w:val="1"/>
      <w:numFmt w:val="decimal"/>
      <w:lvlText w:val="%7."/>
      <w:lvlJc w:val="left"/>
      <w:pPr>
        <w:ind w:left="4673" w:hanging="360"/>
      </w:pPr>
    </w:lvl>
    <w:lvl w:ilvl="7" w:tplc="040B0019" w:tentative="1">
      <w:start w:val="1"/>
      <w:numFmt w:val="lowerLetter"/>
      <w:lvlText w:val="%8."/>
      <w:lvlJc w:val="left"/>
      <w:pPr>
        <w:ind w:left="5393" w:hanging="360"/>
      </w:pPr>
    </w:lvl>
    <w:lvl w:ilvl="8" w:tplc="040B001B" w:tentative="1">
      <w:start w:val="1"/>
      <w:numFmt w:val="lowerRoman"/>
      <w:lvlText w:val="%9."/>
      <w:lvlJc w:val="right"/>
      <w:pPr>
        <w:ind w:left="6113" w:hanging="180"/>
      </w:pPr>
    </w:lvl>
  </w:abstractNum>
  <w:abstractNum w:abstractNumId="4" w15:restartNumberingAfterBreak="0">
    <w:nsid w:val="1EF42043"/>
    <w:multiLevelType w:val="hybridMultilevel"/>
    <w:tmpl w:val="B5283380"/>
    <w:lvl w:ilvl="0" w:tplc="59709F24">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18B7DD8"/>
    <w:multiLevelType w:val="hybridMultilevel"/>
    <w:tmpl w:val="41D02C98"/>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F423DD"/>
    <w:multiLevelType w:val="hybridMultilevel"/>
    <w:tmpl w:val="930CD832"/>
    <w:lvl w:ilvl="0" w:tplc="7B5CF778">
      <w:start w:val="1"/>
      <w:numFmt w:val="decimal"/>
      <w:lvlText w:val="%1)"/>
      <w:lvlJc w:val="left"/>
      <w:pPr>
        <w:ind w:left="720" w:hanging="360"/>
      </w:pPr>
      <w:rPr>
        <w:rFonts w:ascii="Calibri" w:eastAsia="Calibri" w:hAnsi="Calibri" w:cs="Times New Roman"/>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FC63D9"/>
    <w:multiLevelType w:val="hybridMultilevel"/>
    <w:tmpl w:val="6FD81BEA"/>
    <w:lvl w:ilvl="0" w:tplc="3F18EC58">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53D3F9C"/>
    <w:multiLevelType w:val="multilevel"/>
    <w:tmpl w:val="8EF280A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326AFD"/>
    <w:multiLevelType w:val="hybridMultilevel"/>
    <w:tmpl w:val="572CA77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00C71DA"/>
    <w:multiLevelType w:val="hybridMultilevel"/>
    <w:tmpl w:val="19F4071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051408B"/>
    <w:multiLevelType w:val="hybridMultilevel"/>
    <w:tmpl w:val="2EE0C6B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38249E6"/>
    <w:multiLevelType w:val="hybridMultilevel"/>
    <w:tmpl w:val="841A5A7C"/>
    <w:lvl w:ilvl="0" w:tplc="EC948C36">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34584DFE"/>
    <w:multiLevelType w:val="multilevel"/>
    <w:tmpl w:val="88EC5BB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7B1B64"/>
    <w:multiLevelType w:val="hybridMultilevel"/>
    <w:tmpl w:val="ED66E0AC"/>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3B351C55"/>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6" w15:restartNumberingAfterBreak="0">
    <w:nsid w:val="3C19416F"/>
    <w:multiLevelType w:val="hybridMultilevel"/>
    <w:tmpl w:val="FC70127E"/>
    <w:lvl w:ilvl="0" w:tplc="F97EE0A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CE25A67"/>
    <w:multiLevelType w:val="hybridMultilevel"/>
    <w:tmpl w:val="E4AC28CA"/>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22C4C44"/>
    <w:multiLevelType w:val="multilevel"/>
    <w:tmpl w:val="0076E91C"/>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19" w15:restartNumberingAfterBreak="0">
    <w:nsid w:val="4591080D"/>
    <w:multiLevelType w:val="hybridMultilevel"/>
    <w:tmpl w:val="32542AC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130702F"/>
    <w:multiLevelType w:val="multilevel"/>
    <w:tmpl w:val="2A72B4D6"/>
    <w:lvl w:ilvl="0">
      <w:start w:val="1"/>
      <w:numFmt w:val="decimal"/>
      <w:lvlText w:val="%1)"/>
      <w:lvlJc w:val="left"/>
      <w:pPr>
        <w:ind w:left="281"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21" w15:restartNumberingAfterBreak="0">
    <w:nsid w:val="56BA6E28"/>
    <w:multiLevelType w:val="hybridMultilevel"/>
    <w:tmpl w:val="9A6C969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D135948"/>
    <w:multiLevelType w:val="hybridMultilevel"/>
    <w:tmpl w:val="ABEADEA4"/>
    <w:lvl w:ilvl="0" w:tplc="040B000D">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D43134A"/>
    <w:multiLevelType w:val="hybridMultilevel"/>
    <w:tmpl w:val="4748FB88"/>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8056E1"/>
    <w:multiLevelType w:val="hybridMultilevel"/>
    <w:tmpl w:val="E33613D6"/>
    <w:lvl w:ilvl="0" w:tplc="F46A3BD6">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7893C97"/>
    <w:multiLevelType w:val="multilevel"/>
    <w:tmpl w:val="19F40718"/>
    <w:styleLink w:val="Nykyinenluettelo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192D38"/>
    <w:multiLevelType w:val="hybridMultilevel"/>
    <w:tmpl w:val="0CDA5526"/>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5EB1AAD"/>
    <w:multiLevelType w:val="hybridMultilevel"/>
    <w:tmpl w:val="1174E700"/>
    <w:lvl w:ilvl="0" w:tplc="9EDE2D0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601591F"/>
    <w:multiLevelType w:val="multilevel"/>
    <w:tmpl w:val="8EF280A2"/>
    <w:styleLink w:val="Nykyinenluettelo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063750"/>
    <w:multiLevelType w:val="hybridMultilevel"/>
    <w:tmpl w:val="BBC638C8"/>
    <w:lvl w:ilvl="0" w:tplc="040B000F">
      <w:start w:val="1"/>
      <w:numFmt w:val="decimal"/>
      <w:lvlText w:val="%1."/>
      <w:lvlJc w:val="left"/>
      <w:pPr>
        <w:ind w:left="720" w:hanging="360"/>
      </w:pPr>
      <w:rPr>
        <w:rFonts w:hint="default"/>
      </w:rPr>
    </w:lvl>
    <w:lvl w:ilvl="1" w:tplc="BF4099C4">
      <w:start w:val="1"/>
      <w:numFmt w:val="decimal"/>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B5D7CB9"/>
    <w:multiLevelType w:val="multilevel"/>
    <w:tmpl w:val="254654C4"/>
    <w:lvl w:ilvl="0">
      <w:start w:val="1"/>
      <w:numFmt w:val="decimal"/>
      <w:lvlText w:val="%1)"/>
      <w:lvlJc w:val="left"/>
      <w:pPr>
        <w:ind w:left="278" w:hanging="360"/>
      </w:pPr>
      <w:rPr>
        <w:rFonts w:eastAsia="Calibri" w:cs="Calibri"/>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Calibri" w:cs="Calibri"/>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Calibri" w:cs="Calibri"/>
        <w:b w:val="0"/>
        <w:i w:val="0"/>
        <w:strike w:val="0"/>
        <w:dstrike w:val="0"/>
        <w:color w:val="000000"/>
        <w:position w:val="0"/>
        <w:sz w:val="22"/>
        <w:szCs w:val="22"/>
        <w:highlight w:val="white"/>
        <w:u w:val="none" w:color="000000"/>
        <w:vertAlign w:val="baseline"/>
      </w:rPr>
    </w:lvl>
  </w:abstractNum>
  <w:num w:numId="1" w16cid:durableId="329987357">
    <w:abstractNumId w:val="18"/>
  </w:num>
  <w:num w:numId="2" w16cid:durableId="349374895">
    <w:abstractNumId w:val="15"/>
  </w:num>
  <w:num w:numId="3" w16cid:durableId="374472791">
    <w:abstractNumId w:val="20"/>
  </w:num>
  <w:num w:numId="4" w16cid:durableId="2061829438">
    <w:abstractNumId w:val="30"/>
  </w:num>
  <w:num w:numId="5" w16cid:durableId="1637369757">
    <w:abstractNumId w:val="7"/>
  </w:num>
  <w:num w:numId="6" w16cid:durableId="158811075">
    <w:abstractNumId w:val="3"/>
  </w:num>
  <w:num w:numId="7" w16cid:durableId="658583259">
    <w:abstractNumId w:val="8"/>
  </w:num>
  <w:num w:numId="8" w16cid:durableId="1477063598">
    <w:abstractNumId w:val="13"/>
  </w:num>
  <w:num w:numId="9" w16cid:durableId="1478718709">
    <w:abstractNumId w:val="29"/>
  </w:num>
  <w:num w:numId="10" w16cid:durableId="1620718428">
    <w:abstractNumId w:val="10"/>
  </w:num>
  <w:num w:numId="11" w16cid:durableId="649752410">
    <w:abstractNumId w:val="6"/>
  </w:num>
  <w:num w:numId="12" w16cid:durableId="933585689">
    <w:abstractNumId w:val="25"/>
  </w:num>
  <w:num w:numId="13" w16cid:durableId="1023049092">
    <w:abstractNumId w:val="28"/>
  </w:num>
  <w:num w:numId="14" w16cid:durableId="1800764780">
    <w:abstractNumId w:val="12"/>
  </w:num>
  <w:num w:numId="15" w16cid:durableId="1933122164">
    <w:abstractNumId w:val="1"/>
  </w:num>
  <w:num w:numId="16" w16cid:durableId="64764595">
    <w:abstractNumId w:val="4"/>
  </w:num>
  <w:num w:numId="17" w16cid:durableId="302123731">
    <w:abstractNumId w:val="24"/>
  </w:num>
  <w:num w:numId="18" w16cid:durableId="539250580">
    <w:abstractNumId w:val="11"/>
  </w:num>
  <w:num w:numId="19" w16cid:durableId="790588952">
    <w:abstractNumId w:val="26"/>
  </w:num>
  <w:num w:numId="20" w16cid:durableId="1225220143">
    <w:abstractNumId w:val="17"/>
  </w:num>
  <w:num w:numId="21" w16cid:durableId="1328903856">
    <w:abstractNumId w:val="2"/>
  </w:num>
  <w:num w:numId="22" w16cid:durableId="1302347533">
    <w:abstractNumId w:val="9"/>
  </w:num>
  <w:num w:numId="23" w16cid:durableId="1513258313">
    <w:abstractNumId w:val="16"/>
  </w:num>
  <w:num w:numId="24" w16cid:durableId="480972720">
    <w:abstractNumId w:val="27"/>
  </w:num>
  <w:num w:numId="25" w16cid:durableId="838228137">
    <w:abstractNumId w:val="5"/>
  </w:num>
  <w:num w:numId="26" w16cid:durableId="808865348">
    <w:abstractNumId w:val="21"/>
  </w:num>
  <w:num w:numId="27" w16cid:durableId="7408913">
    <w:abstractNumId w:val="0"/>
  </w:num>
  <w:num w:numId="28" w16cid:durableId="1626689503">
    <w:abstractNumId w:val="23"/>
  </w:num>
  <w:num w:numId="29" w16cid:durableId="1823346673">
    <w:abstractNumId w:val="19"/>
  </w:num>
  <w:num w:numId="30" w16cid:durableId="248736403">
    <w:abstractNumId w:val="22"/>
  </w:num>
  <w:num w:numId="31" w16cid:durableId="65148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7C"/>
    <w:rsid w:val="00006FC3"/>
    <w:rsid w:val="000118CC"/>
    <w:rsid w:val="00020BD6"/>
    <w:rsid w:val="00021DCB"/>
    <w:rsid w:val="00024F06"/>
    <w:rsid w:val="00036ADD"/>
    <w:rsid w:val="00063667"/>
    <w:rsid w:val="00067E16"/>
    <w:rsid w:val="0007184F"/>
    <w:rsid w:val="00075EAC"/>
    <w:rsid w:val="000765E5"/>
    <w:rsid w:val="00091A39"/>
    <w:rsid w:val="000B0990"/>
    <w:rsid w:val="000B14E0"/>
    <w:rsid w:val="000B4D08"/>
    <w:rsid w:val="000D59AC"/>
    <w:rsid w:val="000E1232"/>
    <w:rsid w:val="000E31C0"/>
    <w:rsid w:val="000E4D1B"/>
    <w:rsid w:val="00100E3A"/>
    <w:rsid w:val="00103D18"/>
    <w:rsid w:val="001042C7"/>
    <w:rsid w:val="00113E12"/>
    <w:rsid w:val="00122D21"/>
    <w:rsid w:val="001430E2"/>
    <w:rsid w:val="00145A3F"/>
    <w:rsid w:val="00165F02"/>
    <w:rsid w:val="00181D1B"/>
    <w:rsid w:val="00187F80"/>
    <w:rsid w:val="001A0635"/>
    <w:rsid w:val="001B6C72"/>
    <w:rsid w:val="001C37F9"/>
    <w:rsid w:val="001C4078"/>
    <w:rsid w:val="001C7199"/>
    <w:rsid w:val="001C7614"/>
    <w:rsid w:val="001D5E8D"/>
    <w:rsid w:val="001E3151"/>
    <w:rsid w:val="001F6787"/>
    <w:rsid w:val="001F7986"/>
    <w:rsid w:val="00213C57"/>
    <w:rsid w:val="00235AC1"/>
    <w:rsid w:val="00241F1E"/>
    <w:rsid w:val="00251411"/>
    <w:rsid w:val="00261168"/>
    <w:rsid w:val="00262EEA"/>
    <w:rsid w:val="00263CEE"/>
    <w:rsid w:val="00264A21"/>
    <w:rsid w:val="00271D76"/>
    <w:rsid w:val="00274322"/>
    <w:rsid w:val="00276CA7"/>
    <w:rsid w:val="002809CF"/>
    <w:rsid w:val="00286ACB"/>
    <w:rsid w:val="002A1994"/>
    <w:rsid w:val="002B08AF"/>
    <w:rsid w:val="002D796D"/>
    <w:rsid w:val="002E08A6"/>
    <w:rsid w:val="002E0959"/>
    <w:rsid w:val="002E11D5"/>
    <w:rsid w:val="002F18D6"/>
    <w:rsid w:val="002F4244"/>
    <w:rsid w:val="0030130A"/>
    <w:rsid w:val="0032044F"/>
    <w:rsid w:val="00333312"/>
    <w:rsid w:val="003350EA"/>
    <w:rsid w:val="00340959"/>
    <w:rsid w:val="0034137D"/>
    <w:rsid w:val="003436A8"/>
    <w:rsid w:val="00344163"/>
    <w:rsid w:val="00362F1A"/>
    <w:rsid w:val="00366ECE"/>
    <w:rsid w:val="003735DA"/>
    <w:rsid w:val="003A3F73"/>
    <w:rsid w:val="003A7702"/>
    <w:rsid w:val="003D5531"/>
    <w:rsid w:val="003E1247"/>
    <w:rsid w:val="004045E1"/>
    <w:rsid w:val="00412AF2"/>
    <w:rsid w:val="00424C0D"/>
    <w:rsid w:val="00426F05"/>
    <w:rsid w:val="00447142"/>
    <w:rsid w:val="00455B04"/>
    <w:rsid w:val="00455CF9"/>
    <w:rsid w:val="00456C93"/>
    <w:rsid w:val="004637BD"/>
    <w:rsid w:val="00470DCA"/>
    <w:rsid w:val="00473EA1"/>
    <w:rsid w:val="004946DA"/>
    <w:rsid w:val="004A058D"/>
    <w:rsid w:val="004B0D8C"/>
    <w:rsid w:val="004B1892"/>
    <w:rsid w:val="004B451A"/>
    <w:rsid w:val="004D043D"/>
    <w:rsid w:val="004D3AB5"/>
    <w:rsid w:val="004E74F3"/>
    <w:rsid w:val="0051255B"/>
    <w:rsid w:val="00522165"/>
    <w:rsid w:val="00522D0A"/>
    <w:rsid w:val="0052467A"/>
    <w:rsid w:val="00530686"/>
    <w:rsid w:val="005351CD"/>
    <w:rsid w:val="00537C10"/>
    <w:rsid w:val="00547270"/>
    <w:rsid w:val="005606D9"/>
    <w:rsid w:val="00563B36"/>
    <w:rsid w:val="00570561"/>
    <w:rsid w:val="00594432"/>
    <w:rsid w:val="005A4F82"/>
    <w:rsid w:val="005A58F4"/>
    <w:rsid w:val="005B7CBD"/>
    <w:rsid w:val="005C147D"/>
    <w:rsid w:val="005C4FF7"/>
    <w:rsid w:val="005E13E8"/>
    <w:rsid w:val="005E30A5"/>
    <w:rsid w:val="005F1F4B"/>
    <w:rsid w:val="00616B6D"/>
    <w:rsid w:val="006225DF"/>
    <w:rsid w:val="0062452E"/>
    <w:rsid w:val="0063368A"/>
    <w:rsid w:val="006338E1"/>
    <w:rsid w:val="00637790"/>
    <w:rsid w:val="00642F2E"/>
    <w:rsid w:val="006449DB"/>
    <w:rsid w:val="0065023E"/>
    <w:rsid w:val="00653AAC"/>
    <w:rsid w:val="0067481C"/>
    <w:rsid w:val="006876DE"/>
    <w:rsid w:val="00697404"/>
    <w:rsid w:val="006A2D3A"/>
    <w:rsid w:val="006A2DCF"/>
    <w:rsid w:val="006A561A"/>
    <w:rsid w:val="006B429D"/>
    <w:rsid w:val="006F00C0"/>
    <w:rsid w:val="006F6E37"/>
    <w:rsid w:val="007028E8"/>
    <w:rsid w:val="00704BB1"/>
    <w:rsid w:val="00713C1C"/>
    <w:rsid w:val="00722587"/>
    <w:rsid w:val="007251F3"/>
    <w:rsid w:val="00731C64"/>
    <w:rsid w:val="00735014"/>
    <w:rsid w:val="00737CE9"/>
    <w:rsid w:val="00740196"/>
    <w:rsid w:val="00751BFC"/>
    <w:rsid w:val="00770376"/>
    <w:rsid w:val="007834E6"/>
    <w:rsid w:val="00786CE9"/>
    <w:rsid w:val="00796641"/>
    <w:rsid w:val="007A1FD6"/>
    <w:rsid w:val="007A46AC"/>
    <w:rsid w:val="007A76BD"/>
    <w:rsid w:val="007C24C0"/>
    <w:rsid w:val="007C38C6"/>
    <w:rsid w:val="007C5D8C"/>
    <w:rsid w:val="007C7120"/>
    <w:rsid w:val="007D00D8"/>
    <w:rsid w:val="007D1956"/>
    <w:rsid w:val="007D4D4F"/>
    <w:rsid w:val="007E038B"/>
    <w:rsid w:val="007F221E"/>
    <w:rsid w:val="007F5D2C"/>
    <w:rsid w:val="007F6F14"/>
    <w:rsid w:val="00803C05"/>
    <w:rsid w:val="00807077"/>
    <w:rsid w:val="00807EB8"/>
    <w:rsid w:val="00813D2A"/>
    <w:rsid w:val="00814F78"/>
    <w:rsid w:val="00816B90"/>
    <w:rsid w:val="0082173B"/>
    <w:rsid w:val="00831793"/>
    <w:rsid w:val="0084690B"/>
    <w:rsid w:val="00855D11"/>
    <w:rsid w:val="00856D2D"/>
    <w:rsid w:val="00863F2D"/>
    <w:rsid w:val="00873E53"/>
    <w:rsid w:val="00897C0B"/>
    <w:rsid w:val="008A1962"/>
    <w:rsid w:val="008C66F7"/>
    <w:rsid w:val="008D2649"/>
    <w:rsid w:val="009013BF"/>
    <w:rsid w:val="00902329"/>
    <w:rsid w:val="00907258"/>
    <w:rsid w:val="00911026"/>
    <w:rsid w:val="00911538"/>
    <w:rsid w:val="009146E5"/>
    <w:rsid w:val="009230D5"/>
    <w:rsid w:val="00923F65"/>
    <w:rsid w:val="00930E10"/>
    <w:rsid w:val="00930EB5"/>
    <w:rsid w:val="009454C8"/>
    <w:rsid w:val="00955607"/>
    <w:rsid w:val="009567A1"/>
    <w:rsid w:val="00960615"/>
    <w:rsid w:val="00970C4B"/>
    <w:rsid w:val="00974C2C"/>
    <w:rsid w:val="00976756"/>
    <w:rsid w:val="009856E9"/>
    <w:rsid w:val="009A0EF7"/>
    <w:rsid w:val="009D4889"/>
    <w:rsid w:val="009E076B"/>
    <w:rsid w:val="009F67CE"/>
    <w:rsid w:val="00A03B90"/>
    <w:rsid w:val="00A1346D"/>
    <w:rsid w:val="00A33EBE"/>
    <w:rsid w:val="00A35E13"/>
    <w:rsid w:val="00A41FF1"/>
    <w:rsid w:val="00A440C9"/>
    <w:rsid w:val="00A54F0D"/>
    <w:rsid w:val="00A600AB"/>
    <w:rsid w:val="00A646F1"/>
    <w:rsid w:val="00A67ED1"/>
    <w:rsid w:val="00A712E2"/>
    <w:rsid w:val="00A72C67"/>
    <w:rsid w:val="00A80D0D"/>
    <w:rsid w:val="00A84974"/>
    <w:rsid w:val="00A849FE"/>
    <w:rsid w:val="00A85CAA"/>
    <w:rsid w:val="00AC035A"/>
    <w:rsid w:val="00AC2D51"/>
    <w:rsid w:val="00AC4D35"/>
    <w:rsid w:val="00AD68FB"/>
    <w:rsid w:val="00AE14A7"/>
    <w:rsid w:val="00AE1D9A"/>
    <w:rsid w:val="00AE28FA"/>
    <w:rsid w:val="00AE598A"/>
    <w:rsid w:val="00AF0FA8"/>
    <w:rsid w:val="00B0336B"/>
    <w:rsid w:val="00B23B99"/>
    <w:rsid w:val="00B42937"/>
    <w:rsid w:val="00B4320D"/>
    <w:rsid w:val="00B43266"/>
    <w:rsid w:val="00B565BB"/>
    <w:rsid w:val="00B63068"/>
    <w:rsid w:val="00B65EB2"/>
    <w:rsid w:val="00B81C86"/>
    <w:rsid w:val="00B90D5D"/>
    <w:rsid w:val="00B96940"/>
    <w:rsid w:val="00BA3091"/>
    <w:rsid w:val="00BB4A92"/>
    <w:rsid w:val="00BC189E"/>
    <w:rsid w:val="00BC3E80"/>
    <w:rsid w:val="00BC6C57"/>
    <w:rsid w:val="00BC7200"/>
    <w:rsid w:val="00BD0669"/>
    <w:rsid w:val="00BE77D9"/>
    <w:rsid w:val="00BF59B0"/>
    <w:rsid w:val="00BF6772"/>
    <w:rsid w:val="00C17202"/>
    <w:rsid w:val="00C30E09"/>
    <w:rsid w:val="00C31D6C"/>
    <w:rsid w:val="00C442CD"/>
    <w:rsid w:val="00C55B83"/>
    <w:rsid w:val="00C60EB1"/>
    <w:rsid w:val="00C701AB"/>
    <w:rsid w:val="00C747DC"/>
    <w:rsid w:val="00C74E45"/>
    <w:rsid w:val="00C901B5"/>
    <w:rsid w:val="00C9196A"/>
    <w:rsid w:val="00C92282"/>
    <w:rsid w:val="00CA134F"/>
    <w:rsid w:val="00CA3E63"/>
    <w:rsid w:val="00CA52CB"/>
    <w:rsid w:val="00CA53E3"/>
    <w:rsid w:val="00CB6A5A"/>
    <w:rsid w:val="00CD69FD"/>
    <w:rsid w:val="00CE3E28"/>
    <w:rsid w:val="00CF14CC"/>
    <w:rsid w:val="00D002A9"/>
    <w:rsid w:val="00D07E76"/>
    <w:rsid w:val="00D143A4"/>
    <w:rsid w:val="00D17976"/>
    <w:rsid w:val="00D2018E"/>
    <w:rsid w:val="00D22969"/>
    <w:rsid w:val="00D30977"/>
    <w:rsid w:val="00D31AE5"/>
    <w:rsid w:val="00D34016"/>
    <w:rsid w:val="00D40F32"/>
    <w:rsid w:val="00D47D88"/>
    <w:rsid w:val="00D52EA8"/>
    <w:rsid w:val="00D65B63"/>
    <w:rsid w:val="00D909BA"/>
    <w:rsid w:val="00D95770"/>
    <w:rsid w:val="00DA177D"/>
    <w:rsid w:val="00DB29FB"/>
    <w:rsid w:val="00DB3347"/>
    <w:rsid w:val="00DB4992"/>
    <w:rsid w:val="00DC7015"/>
    <w:rsid w:val="00DD053D"/>
    <w:rsid w:val="00DD3855"/>
    <w:rsid w:val="00DE579D"/>
    <w:rsid w:val="00E07158"/>
    <w:rsid w:val="00E149F5"/>
    <w:rsid w:val="00E14F7C"/>
    <w:rsid w:val="00E1686D"/>
    <w:rsid w:val="00E23469"/>
    <w:rsid w:val="00E240BC"/>
    <w:rsid w:val="00E25162"/>
    <w:rsid w:val="00E81ABD"/>
    <w:rsid w:val="00EA2369"/>
    <w:rsid w:val="00EA2B72"/>
    <w:rsid w:val="00EB337F"/>
    <w:rsid w:val="00EC1262"/>
    <w:rsid w:val="00ED11D5"/>
    <w:rsid w:val="00ED3F36"/>
    <w:rsid w:val="00ED4B6B"/>
    <w:rsid w:val="00EE35D2"/>
    <w:rsid w:val="00EE4FE7"/>
    <w:rsid w:val="00EE5ACE"/>
    <w:rsid w:val="00EF105F"/>
    <w:rsid w:val="00EF1AF0"/>
    <w:rsid w:val="00F00D76"/>
    <w:rsid w:val="00F074D1"/>
    <w:rsid w:val="00F135CF"/>
    <w:rsid w:val="00F20E7A"/>
    <w:rsid w:val="00F23F2B"/>
    <w:rsid w:val="00F327F5"/>
    <w:rsid w:val="00F35411"/>
    <w:rsid w:val="00F45D3F"/>
    <w:rsid w:val="00F45DDA"/>
    <w:rsid w:val="00F50670"/>
    <w:rsid w:val="00F52026"/>
    <w:rsid w:val="00F5519E"/>
    <w:rsid w:val="00F628EF"/>
    <w:rsid w:val="00F74C08"/>
    <w:rsid w:val="00F82D7C"/>
    <w:rsid w:val="00F85EE6"/>
    <w:rsid w:val="00F93658"/>
    <w:rsid w:val="00FA108A"/>
    <w:rsid w:val="00FA5B50"/>
    <w:rsid w:val="00FC3375"/>
    <w:rsid w:val="00FE738E"/>
    <w:rsid w:val="00FF37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C00F"/>
  <w15:chartTrackingRefBased/>
  <w15:docId w15:val="{1419BDCF-3EFD-415A-9C54-4A0EE53E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14F7C"/>
    <w:pPr>
      <w:spacing w:after="0" w:line="240" w:lineRule="auto"/>
    </w:pPr>
    <w:rPr>
      <w:rFonts w:cstheme="minorHAnsi"/>
      <w:sz w:val="24"/>
      <w:szCs w:val="24"/>
    </w:rPr>
  </w:style>
  <w:style w:type="paragraph" w:styleId="Otsikko1">
    <w:name w:val="heading 1"/>
    <w:basedOn w:val="Normaali"/>
    <w:next w:val="Leipteksti"/>
    <w:link w:val="Otsikko1Char"/>
    <w:qFormat/>
    <w:rsid w:val="00E14F7C"/>
    <w:pPr>
      <w:keepNext/>
      <w:keepLines/>
      <w:spacing w:after="240"/>
      <w:outlineLvl w:val="0"/>
    </w:pPr>
    <w:rPr>
      <w:rFonts w:asciiTheme="majorHAnsi" w:eastAsiaTheme="majorEastAsia" w:hAnsiTheme="majorHAnsi" w:cstheme="majorHAnsi"/>
      <w:b/>
      <w:bCs/>
      <w:sz w:val="26"/>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14F7C"/>
    <w:rPr>
      <w:rFonts w:asciiTheme="majorHAnsi" w:eastAsiaTheme="majorEastAsia" w:hAnsiTheme="majorHAnsi" w:cstheme="majorHAnsi"/>
      <w:b/>
      <w:bCs/>
      <w:sz w:val="26"/>
      <w:szCs w:val="28"/>
    </w:rPr>
  </w:style>
  <w:style w:type="table" w:styleId="TaulukkoRuudukko">
    <w:name w:val="Table Grid"/>
    <w:basedOn w:val="Normaalitaulukko"/>
    <w:uiPriority w:val="39"/>
    <w:rsid w:val="00E1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ipteksti">
    <w:name w:val="Body Text"/>
    <w:basedOn w:val="Normaali"/>
    <w:link w:val="LeiptekstiChar"/>
    <w:uiPriority w:val="99"/>
    <w:semiHidden/>
    <w:unhideWhenUsed/>
    <w:rsid w:val="00E14F7C"/>
    <w:pPr>
      <w:spacing w:after="120"/>
    </w:pPr>
  </w:style>
  <w:style w:type="character" w:customStyle="1" w:styleId="LeiptekstiChar">
    <w:name w:val="Leipäteksti Char"/>
    <w:basedOn w:val="Kappaleenoletusfontti"/>
    <w:link w:val="Leipteksti"/>
    <w:uiPriority w:val="99"/>
    <w:semiHidden/>
    <w:rsid w:val="00E14F7C"/>
    <w:rPr>
      <w:rFonts w:cstheme="minorHAnsi"/>
      <w:sz w:val="24"/>
      <w:szCs w:val="24"/>
    </w:rPr>
  </w:style>
  <w:style w:type="paragraph" w:styleId="Yltunniste">
    <w:name w:val="header"/>
    <w:basedOn w:val="Normaali"/>
    <w:link w:val="YltunnisteChar"/>
    <w:uiPriority w:val="99"/>
    <w:unhideWhenUsed/>
    <w:rsid w:val="00E14F7C"/>
    <w:pPr>
      <w:tabs>
        <w:tab w:val="center" w:pos="4819"/>
        <w:tab w:val="right" w:pos="9638"/>
      </w:tabs>
    </w:pPr>
  </w:style>
  <w:style w:type="character" w:customStyle="1" w:styleId="YltunnisteChar">
    <w:name w:val="Ylätunniste Char"/>
    <w:basedOn w:val="Kappaleenoletusfontti"/>
    <w:link w:val="Yltunniste"/>
    <w:uiPriority w:val="99"/>
    <w:rsid w:val="00E14F7C"/>
    <w:rPr>
      <w:rFonts w:cstheme="minorHAnsi"/>
      <w:sz w:val="24"/>
      <w:szCs w:val="24"/>
    </w:rPr>
  </w:style>
  <w:style w:type="paragraph" w:styleId="Alatunniste">
    <w:name w:val="footer"/>
    <w:basedOn w:val="Normaali"/>
    <w:link w:val="AlatunnisteChar"/>
    <w:uiPriority w:val="99"/>
    <w:unhideWhenUsed/>
    <w:rsid w:val="00E14F7C"/>
    <w:pPr>
      <w:tabs>
        <w:tab w:val="center" w:pos="4819"/>
        <w:tab w:val="right" w:pos="9638"/>
      </w:tabs>
    </w:pPr>
  </w:style>
  <w:style w:type="character" w:customStyle="1" w:styleId="AlatunnisteChar">
    <w:name w:val="Alatunniste Char"/>
    <w:basedOn w:val="Kappaleenoletusfontti"/>
    <w:link w:val="Alatunniste"/>
    <w:uiPriority w:val="99"/>
    <w:rsid w:val="00E14F7C"/>
    <w:rPr>
      <w:rFonts w:cstheme="minorHAnsi"/>
      <w:sz w:val="24"/>
      <w:szCs w:val="24"/>
    </w:rPr>
  </w:style>
  <w:style w:type="paragraph" w:customStyle="1" w:styleId="Pts">
    <w:name w:val="Päätös"/>
    <w:basedOn w:val="Normaali"/>
    <w:rsid w:val="004A058D"/>
    <w:pPr>
      <w:ind w:left="680"/>
    </w:pPr>
    <w:rPr>
      <w:rFonts w:ascii="Arial" w:hAnsi="Arial" w:cs="Arial"/>
      <w:b/>
      <w:bCs/>
      <w:sz w:val="20"/>
      <w:szCs w:val="20"/>
      <w:lang w:eastAsia="fi-FI"/>
    </w:rPr>
  </w:style>
  <w:style w:type="paragraph" w:styleId="Eivli">
    <w:name w:val="No Spacing"/>
    <w:uiPriority w:val="1"/>
    <w:qFormat/>
    <w:rsid w:val="00165F02"/>
    <w:pPr>
      <w:spacing w:after="0" w:line="240" w:lineRule="auto"/>
    </w:pPr>
    <w:rPr>
      <w:rFonts w:ascii="Calibri" w:eastAsia="Calibri" w:hAnsi="Calibri" w:cs="Times New Roman"/>
    </w:rPr>
  </w:style>
  <w:style w:type="paragraph" w:styleId="Luettelokappale">
    <w:name w:val="List Paragraph"/>
    <w:basedOn w:val="Normaali"/>
    <w:uiPriority w:val="34"/>
    <w:qFormat/>
    <w:rsid w:val="009E076B"/>
    <w:pPr>
      <w:ind w:left="720"/>
      <w:contextualSpacing/>
    </w:pPr>
  </w:style>
  <w:style w:type="table" w:customStyle="1" w:styleId="TableGrid">
    <w:name w:val="TableGrid"/>
    <w:rsid w:val="007251F3"/>
    <w:pPr>
      <w:spacing w:after="0" w:line="240" w:lineRule="auto"/>
    </w:pPr>
    <w:rPr>
      <w:rFonts w:eastAsiaTheme="minorEastAsia"/>
      <w:lang w:eastAsia="fi-FI"/>
    </w:rPr>
    <w:tblPr>
      <w:tblCellMar>
        <w:top w:w="0" w:type="dxa"/>
        <w:left w:w="0" w:type="dxa"/>
        <w:bottom w:w="0" w:type="dxa"/>
        <w:right w:w="0" w:type="dxa"/>
      </w:tblCellMar>
    </w:tblPr>
  </w:style>
  <w:style w:type="numbering" w:customStyle="1" w:styleId="Nykyinenluettelo1">
    <w:name w:val="Nykyinen luettelo1"/>
    <w:uiPriority w:val="99"/>
    <w:rsid w:val="00036ADD"/>
    <w:pPr>
      <w:numPr>
        <w:numId w:val="12"/>
      </w:numPr>
    </w:pPr>
  </w:style>
  <w:style w:type="numbering" w:customStyle="1" w:styleId="Nykyinenluettelo2">
    <w:name w:val="Nykyinen luettelo2"/>
    <w:uiPriority w:val="99"/>
    <w:rsid w:val="00036A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3401</Characters>
  <Application>Microsoft Office Word</Application>
  <DocSecurity>0</DocSecurity>
  <Lines>130</Lines>
  <Paragraphs>40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Marja-Liisa Jokinen</dc:creator>
  <cp:keywords/>
  <dc:description/>
  <cp:lastModifiedBy>Anne Arvola</cp:lastModifiedBy>
  <cp:revision>5</cp:revision>
  <cp:lastPrinted>2023-11-24T19:56:00Z</cp:lastPrinted>
  <dcterms:created xsi:type="dcterms:W3CDTF">2024-02-10T21:18:00Z</dcterms:created>
  <dcterms:modified xsi:type="dcterms:W3CDTF">2024-11-24T14:30:00Z</dcterms:modified>
</cp:coreProperties>
</file>